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85" w:rsidRPr="007526BA" w:rsidRDefault="00004D85" w:rsidP="00004D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BA">
        <w:rPr>
          <w:rFonts w:ascii="Times New Roman" w:hAnsi="Times New Roman" w:cs="Times New Roman"/>
          <w:b/>
          <w:sz w:val="24"/>
          <w:szCs w:val="24"/>
        </w:rPr>
        <w:t>Публикации Якоба И.А. 2016г.</w:t>
      </w:r>
    </w:p>
    <w:p w:rsidR="00BC6340" w:rsidRPr="00374499" w:rsidRDefault="00BC6340" w:rsidP="00BC634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</w:rPr>
      </w:pPr>
      <w:r w:rsidRPr="00CC4965">
        <w:rPr>
          <w:rFonts w:ascii="Times New Roman" w:hAnsi="Times New Roman"/>
          <w:b/>
          <w:bCs/>
          <w:sz w:val="24"/>
        </w:rPr>
        <w:t xml:space="preserve">Якоба И.А., </w:t>
      </w:r>
      <w:r w:rsidRPr="00CC4965">
        <w:rPr>
          <w:rFonts w:ascii="Times New Roman" w:hAnsi="Times New Roman"/>
          <w:b/>
          <w:sz w:val="24"/>
        </w:rPr>
        <w:t xml:space="preserve">Тимофеев </w:t>
      </w:r>
      <w:r w:rsidRPr="00CC4965">
        <w:rPr>
          <w:rFonts w:ascii="Times New Roman" w:hAnsi="Times New Roman"/>
          <w:b/>
          <w:bCs/>
          <w:sz w:val="24"/>
        </w:rPr>
        <w:t>С.С.</w:t>
      </w:r>
      <w:r w:rsidRPr="00CC4965">
        <w:rPr>
          <w:rFonts w:ascii="Times New Roman" w:hAnsi="Times New Roman"/>
          <w:b/>
          <w:sz w:val="24"/>
        </w:rPr>
        <w:t xml:space="preserve"> </w:t>
      </w:r>
      <w:r w:rsidRPr="00CC4965">
        <w:rPr>
          <w:rFonts w:ascii="Times New Roman" w:hAnsi="Times New Roman"/>
          <w:b/>
          <w:sz w:val="24"/>
          <w:shd w:val="clear" w:color="auto" w:fill="FFFFFF"/>
        </w:rPr>
        <w:t xml:space="preserve">Лингвокогнитивные механизмы умной настройки дискурса: смыслоритмическое моделирование </w:t>
      </w:r>
      <w:r w:rsidRPr="00CC4965">
        <w:rPr>
          <w:rFonts w:ascii="Times New Roman" w:hAnsi="Times New Roman"/>
          <w:b/>
          <w:sz w:val="24"/>
        </w:rPr>
        <w:t xml:space="preserve">(Статья)// </w:t>
      </w:r>
      <w:r>
        <w:rPr>
          <w:rFonts w:ascii="Times New Roman" w:hAnsi="Times New Roman"/>
          <w:b/>
          <w:sz w:val="24"/>
        </w:rPr>
        <w:t>Научный журнал «</w:t>
      </w:r>
      <w:r w:rsidRPr="00CC4965">
        <w:rPr>
          <w:rFonts w:ascii="Times New Roman" w:hAnsi="Times New Roman"/>
          <w:b/>
          <w:sz w:val="24"/>
        </w:rPr>
        <w:t>Сибирский филологический журнал</w:t>
      </w:r>
      <w:r>
        <w:rPr>
          <w:rFonts w:ascii="Times New Roman" w:hAnsi="Times New Roman"/>
          <w:b/>
          <w:sz w:val="24"/>
        </w:rPr>
        <w:t>»</w:t>
      </w:r>
      <w:r w:rsidRPr="00CC4965">
        <w:rPr>
          <w:rFonts w:ascii="Times New Roman" w:hAnsi="Times New Roman"/>
          <w:b/>
          <w:sz w:val="24"/>
        </w:rPr>
        <w:t xml:space="preserve">. </w:t>
      </w:r>
      <w:r w:rsidRPr="00F02DB4">
        <w:rPr>
          <w:rFonts w:ascii="Times New Roman" w:hAnsi="Times New Roman"/>
          <w:b/>
          <w:sz w:val="24"/>
        </w:rPr>
        <w:t xml:space="preserve">2016. </w:t>
      </w:r>
      <w:r w:rsidRPr="00F02DB4">
        <w:rPr>
          <w:rFonts w:ascii="Times New Roman" w:hAnsi="Times New Roman"/>
          <w:b/>
          <w:bCs/>
          <w:sz w:val="24"/>
        </w:rPr>
        <w:t>№ 1. С. 126-136.</w:t>
      </w:r>
      <w:r>
        <w:rPr>
          <w:rFonts w:ascii="Times New Roman" w:hAnsi="Times New Roman"/>
          <w:b/>
          <w:bCs/>
          <w:sz w:val="24"/>
        </w:rPr>
        <w:t xml:space="preserve"> Включен в </w:t>
      </w:r>
      <w:r>
        <w:rPr>
          <w:rFonts w:ascii="Times New Roman" w:hAnsi="Times New Roman"/>
          <w:b/>
          <w:bCs/>
          <w:sz w:val="24"/>
          <w:lang w:val="en-US"/>
        </w:rPr>
        <w:t>Web of science.</w:t>
      </w:r>
    </w:p>
    <w:p w:rsidR="00BC6340" w:rsidRPr="00374499" w:rsidRDefault="00BC6340" w:rsidP="00BC634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</w:rPr>
      </w:pPr>
      <w:r w:rsidRPr="00883170">
        <w:rPr>
          <w:rFonts w:ascii="Times New Roman" w:hAnsi="Times New Roman"/>
          <w:b/>
          <w:bCs/>
          <w:sz w:val="24"/>
        </w:rPr>
        <w:t xml:space="preserve">Якоба И.А. </w:t>
      </w:r>
      <w:proofErr w:type="spellStart"/>
      <w:r w:rsidRPr="00883170">
        <w:rPr>
          <w:rFonts w:ascii="Times New Roman" w:hAnsi="Times New Roman"/>
          <w:b/>
          <w:bCs/>
          <w:sz w:val="24"/>
        </w:rPr>
        <w:t>Модусная</w:t>
      </w:r>
      <w:proofErr w:type="spellEnd"/>
      <w:r w:rsidRPr="00883170">
        <w:rPr>
          <w:rFonts w:ascii="Times New Roman" w:hAnsi="Times New Roman"/>
          <w:b/>
          <w:bCs/>
          <w:sz w:val="24"/>
        </w:rPr>
        <w:t xml:space="preserve"> ориентированность при интерпретации </w:t>
      </w:r>
      <w:r w:rsidRPr="00883170">
        <w:rPr>
          <w:rFonts w:ascii="Times New Roman" w:hAnsi="Times New Roman"/>
          <w:b/>
          <w:sz w:val="24"/>
        </w:rPr>
        <w:t xml:space="preserve">событий-аттракторов </w:t>
      </w:r>
      <w:proofErr w:type="spellStart"/>
      <w:r w:rsidRPr="00883170">
        <w:rPr>
          <w:rFonts w:ascii="Times New Roman" w:hAnsi="Times New Roman"/>
          <w:b/>
          <w:sz w:val="24"/>
        </w:rPr>
        <w:t>медийного</w:t>
      </w:r>
      <w:proofErr w:type="spellEnd"/>
      <w:r w:rsidRPr="00883170">
        <w:rPr>
          <w:rFonts w:ascii="Times New Roman" w:hAnsi="Times New Roman"/>
          <w:b/>
          <w:sz w:val="24"/>
        </w:rPr>
        <w:t xml:space="preserve"> дискурса </w:t>
      </w:r>
      <w:r w:rsidRPr="00883170">
        <w:rPr>
          <w:rFonts w:ascii="Times New Roman" w:hAnsi="Times New Roman"/>
          <w:b/>
          <w:bCs/>
          <w:sz w:val="24"/>
        </w:rPr>
        <w:t xml:space="preserve">(на примере ситуации крушения самолета </w:t>
      </w:r>
      <w:r w:rsidRPr="00883170">
        <w:rPr>
          <w:rFonts w:ascii="Times New Roman" w:hAnsi="Times New Roman"/>
          <w:b/>
          <w:sz w:val="24"/>
        </w:rPr>
        <w:t xml:space="preserve">MH17 </w:t>
      </w:r>
      <w:proofErr w:type="spellStart"/>
      <w:r w:rsidRPr="00883170">
        <w:rPr>
          <w:rFonts w:ascii="Times New Roman" w:hAnsi="Times New Roman"/>
          <w:b/>
          <w:sz w:val="24"/>
        </w:rPr>
        <w:t>Malaysia</w:t>
      </w:r>
      <w:proofErr w:type="spellEnd"/>
      <w:r w:rsidRPr="00883170">
        <w:rPr>
          <w:rFonts w:ascii="Times New Roman" w:hAnsi="Times New Roman"/>
          <w:b/>
          <w:sz w:val="24"/>
        </w:rPr>
        <w:t xml:space="preserve"> </w:t>
      </w:r>
      <w:proofErr w:type="spellStart"/>
      <w:r w:rsidRPr="00883170">
        <w:rPr>
          <w:rFonts w:ascii="Times New Roman" w:hAnsi="Times New Roman"/>
          <w:b/>
          <w:sz w:val="24"/>
        </w:rPr>
        <w:t>Airlines</w:t>
      </w:r>
      <w:proofErr w:type="spellEnd"/>
      <w:r w:rsidRPr="00883170">
        <w:rPr>
          <w:rFonts w:ascii="Times New Roman" w:hAnsi="Times New Roman"/>
          <w:b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CC4965">
        <w:rPr>
          <w:rFonts w:ascii="Times New Roman" w:hAnsi="Times New Roman"/>
          <w:b/>
          <w:sz w:val="24"/>
        </w:rPr>
        <w:t>(Статья)</w:t>
      </w:r>
      <w:r>
        <w:rPr>
          <w:rFonts w:ascii="Times New Roman" w:hAnsi="Times New Roman"/>
          <w:b/>
          <w:bCs/>
          <w:sz w:val="24"/>
        </w:rPr>
        <w:t>// Вестник Томского государственного университета. Филология. 2016. № 3 (41)</w:t>
      </w:r>
      <w:proofErr w:type="gramStart"/>
      <w:r>
        <w:rPr>
          <w:rFonts w:ascii="Times New Roman" w:hAnsi="Times New Roman"/>
          <w:b/>
          <w:bCs/>
          <w:sz w:val="24"/>
        </w:rPr>
        <w:t>.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. 88-95.  </w:t>
      </w:r>
      <w:r w:rsidRPr="00213A93">
        <w:rPr>
          <w:rFonts w:ascii="Times New Roman" w:hAnsi="Times New Roman"/>
          <w:b/>
          <w:sz w:val="24"/>
        </w:rPr>
        <w:t>DOI: 10.17223/19986645/41/8</w:t>
      </w:r>
      <w:r w:rsidRPr="00C85CB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Включен в </w:t>
      </w:r>
      <w:r>
        <w:rPr>
          <w:rFonts w:ascii="Times New Roman" w:hAnsi="Times New Roman"/>
          <w:b/>
          <w:bCs/>
          <w:sz w:val="24"/>
          <w:lang w:val="en-US"/>
        </w:rPr>
        <w:t>Web</w:t>
      </w:r>
      <w:r w:rsidRPr="00C85CB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of</w:t>
      </w:r>
      <w:r w:rsidRPr="00C85CB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science</w:t>
      </w:r>
      <w:r w:rsidR="00744CA1">
        <w:rPr>
          <w:rFonts w:ascii="Times New Roman" w:hAnsi="Times New Roman"/>
          <w:b/>
          <w:bCs/>
          <w:sz w:val="24"/>
        </w:rPr>
        <w:t>,</w:t>
      </w:r>
      <w:bookmarkStart w:id="0" w:name="_GoBack"/>
      <w:bookmarkEnd w:id="0"/>
      <w:r w:rsidRPr="00C85CB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Scopus</w:t>
      </w:r>
      <w:r w:rsidRPr="00744CA1">
        <w:rPr>
          <w:rFonts w:ascii="Times New Roman" w:hAnsi="Times New Roman"/>
          <w:b/>
          <w:bCs/>
          <w:sz w:val="24"/>
        </w:rPr>
        <w:t>.</w:t>
      </w:r>
    </w:p>
    <w:p w:rsidR="007526BA" w:rsidRPr="00842F8A" w:rsidRDefault="007526BA" w:rsidP="00752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 w:rsidRPr="00E27B76">
        <w:rPr>
          <w:rFonts w:ascii="Times New Roman" w:hAnsi="Times New Roman"/>
          <w:b/>
          <w:bCs/>
          <w:sz w:val="24"/>
        </w:rPr>
        <w:t>Якоба И.А.</w:t>
      </w:r>
      <w:r>
        <w:rPr>
          <w:rFonts w:ascii="Times New Roman" w:hAnsi="Times New Roman"/>
          <w:b/>
          <w:bCs/>
          <w:sz w:val="24"/>
        </w:rPr>
        <w:t xml:space="preserve"> Власть дискурса: моделирование дискурсивного взаимодействия. Монография. </w:t>
      </w:r>
      <w:r w:rsidRPr="007D63B9">
        <w:rPr>
          <w:rFonts w:ascii="Times New Roman" w:hAnsi="Times New Roman"/>
          <w:b/>
          <w:sz w:val="24"/>
        </w:rPr>
        <w:t>– Иркутск</w:t>
      </w:r>
      <w:proofErr w:type="gramStart"/>
      <w:r w:rsidRPr="007D63B9">
        <w:rPr>
          <w:rFonts w:ascii="Times New Roman" w:hAnsi="Times New Roman"/>
          <w:b/>
          <w:sz w:val="24"/>
        </w:rPr>
        <w:t xml:space="preserve"> :</w:t>
      </w:r>
      <w:proofErr w:type="gramEnd"/>
      <w:r w:rsidRPr="007D63B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Изд-во </w:t>
      </w:r>
      <w:r w:rsidR="002B4C93">
        <w:rPr>
          <w:rFonts w:ascii="Times New Roman" w:hAnsi="Times New Roman"/>
          <w:b/>
          <w:sz w:val="24"/>
        </w:rPr>
        <w:t>ИРНИТУ, 2016. – 242 с.</w:t>
      </w:r>
    </w:p>
    <w:p w:rsidR="00842F8A" w:rsidRPr="00842F8A" w:rsidRDefault="00842F8A" w:rsidP="00752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 w:rsidRPr="00842F8A">
        <w:rPr>
          <w:rFonts w:ascii="Times New Roman" w:hAnsi="Times New Roman"/>
          <w:bCs/>
          <w:sz w:val="24"/>
        </w:rPr>
        <w:t>Якоба И.А.</w:t>
      </w:r>
      <w:r w:rsidRPr="00842F8A">
        <w:rPr>
          <w:rFonts w:ascii="Times New Roman" w:hAnsi="Times New Roman"/>
          <w:b/>
          <w:bCs/>
          <w:sz w:val="24"/>
        </w:rPr>
        <w:t xml:space="preserve"> </w:t>
      </w:r>
      <w:r w:rsidRPr="00842F8A">
        <w:rPr>
          <w:rFonts w:ascii="Times New Roman" w:hAnsi="Times New Roman"/>
          <w:sz w:val="24"/>
        </w:rPr>
        <w:t>Смыслоритмическое моделирование как компонент «</w:t>
      </w:r>
      <w:r w:rsidRPr="00842F8A">
        <w:rPr>
          <w:rFonts w:ascii="Times New Roman" w:hAnsi="Times New Roman"/>
          <w:sz w:val="24"/>
          <w:shd w:val="clear" w:color="auto" w:fill="FFFFFF"/>
        </w:rPr>
        <w:t>Умной настройки» дискурса (на примере декларации независимости США)</w:t>
      </w:r>
      <w:r w:rsidRPr="00842F8A">
        <w:rPr>
          <w:rFonts w:ascii="Times New Roman" w:hAnsi="Times New Roman"/>
          <w:sz w:val="24"/>
        </w:rPr>
        <w:t xml:space="preserve"> // Проблемы устойчивого развития гуманитарных и естественных наук: аспирантские чтения 2016 [Электронный ресурс] (г. Иркутск, 19–20 мая </w:t>
      </w:r>
      <w:smartTag w:uri="urn:schemas-microsoft-com:office:smarttags" w:element="metricconverter">
        <w:smartTagPr>
          <w:attr w:name="ProductID" w:val="2016 г"/>
        </w:smartTagPr>
        <w:r w:rsidRPr="00842F8A">
          <w:rPr>
            <w:rFonts w:ascii="Times New Roman" w:hAnsi="Times New Roman"/>
            <w:sz w:val="24"/>
          </w:rPr>
          <w:t>2016 г</w:t>
        </w:r>
      </w:smartTag>
      <w:r w:rsidRPr="00842F8A">
        <w:rPr>
          <w:rFonts w:ascii="Times New Roman" w:hAnsi="Times New Roman"/>
          <w:sz w:val="24"/>
        </w:rPr>
        <w:t>.): сборник научных статей. – Иркутск</w:t>
      </w:r>
      <w:proofErr w:type="gramStart"/>
      <w:r w:rsidRPr="00842F8A">
        <w:rPr>
          <w:rFonts w:ascii="Times New Roman" w:hAnsi="Times New Roman"/>
          <w:sz w:val="24"/>
        </w:rPr>
        <w:t xml:space="preserve"> :</w:t>
      </w:r>
      <w:proofErr w:type="gramEnd"/>
      <w:r w:rsidRPr="00842F8A">
        <w:rPr>
          <w:rFonts w:ascii="Times New Roman" w:hAnsi="Times New Roman"/>
          <w:sz w:val="24"/>
        </w:rPr>
        <w:t xml:space="preserve"> МГЛУ ЕАЛИ, 2016. </w:t>
      </w:r>
      <w:r w:rsidR="00DE38FB" w:rsidRPr="00DE38FB">
        <w:rPr>
          <w:rFonts w:ascii="Times New Roman" w:hAnsi="Times New Roman"/>
          <w:sz w:val="24"/>
        </w:rPr>
        <w:t>С. 244-251.</w:t>
      </w:r>
      <w:r w:rsidR="00DE38FB">
        <w:t xml:space="preserve"> </w:t>
      </w:r>
      <w:r w:rsidRPr="00842F8A">
        <w:rPr>
          <w:rFonts w:ascii="Times New Roman" w:hAnsi="Times New Roman"/>
          <w:sz w:val="24"/>
        </w:rPr>
        <w:t>– Режим доступа: CD-R.</w:t>
      </w:r>
    </w:p>
    <w:p w:rsidR="00004D85" w:rsidRDefault="00004D85"/>
    <w:sectPr w:rsidR="0000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B68"/>
    <w:multiLevelType w:val="hybridMultilevel"/>
    <w:tmpl w:val="67A8FEE8"/>
    <w:lvl w:ilvl="0" w:tplc="1D7A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85"/>
    <w:rsid w:val="00004D85"/>
    <w:rsid w:val="000371A6"/>
    <w:rsid w:val="00080435"/>
    <w:rsid w:val="000B7C16"/>
    <w:rsid w:val="001053CF"/>
    <w:rsid w:val="00187BD2"/>
    <w:rsid w:val="002B4C93"/>
    <w:rsid w:val="002E7CE5"/>
    <w:rsid w:val="004236EB"/>
    <w:rsid w:val="00480519"/>
    <w:rsid w:val="005D5675"/>
    <w:rsid w:val="006537DE"/>
    <w:rsid w:val="00744CA1"/>
    <w:rsid w:val="007526BA"/>
    <w:rsid w:val="00783129"/>
    <w:rsid w:val="007A0BA6"/>
    <w:rsid w:val="0082053E"/>
    <w:rsid w:val="00842F8A"/>
    <w:rsid w:val="00865610"/>
    <w:rsid w:val="00883170"/>
    <w:rsid w:val="008F43AA"/>
    <w:rsid w:val="00A723FC"/>
    <w:rsid w:val="00A85CE1"/>
    <w:rsid w:val="00AB1DFB"/>
    <w:rsid w:val="00BC6340"/>
    <w:rsid w:val="00C3494E"/>
    <w:rsid w:val="00C958EA"/>
    <w:rsid w:val="00D346DE"/>
    <w:rsid w:val="00DE38FB"/>
    <w:rsid w:val="00E573B8"/>
    <w:rsid w:val="00EA7D89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85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85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2015-12-24T02:33:00Z</dcterms:created>
  <dcterms:modified xsi:type="dcterms:W3CDTF">2016-09-14T01:47:00Z</dcterms:modified>
</cp:coreProperties>
</file>