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EB" w:rsidRPr="00E634CC" w:rsidRDefault="00A63DEB" w:rsidP="00A63DEB">
      <w:pPr>
        <w:spacing w:line="312" w:lineRule="atLeast"/>
        <w:ind w:left="360" w:firstLine="0"/>
        <w:rPr>
          <w:b/>
          <w:sz w:val="32"/>
          <w:szCs w:val="32"/>
        </w:rPr>
      </w:pPr>
      <w:r w:rsidRPr="00E634CC">
        <w:rPr>
          <w:b/>
          <w:sz w:val="32"/>
          <w:szCs w:val="32"/>
        </w:rPr>
        <w:t>Всероссийские, всесоюзные и международные конференции</w:t>
      </w:r>
    </w:p>
    <w:p w:rsidR="00A63DEB" w:rsidRPr="00E634CC" w:rsidRDefault="00A63DEB" w:rsidP="00A63DEB">
      <w:pPr>
        <w:spacing w:line="312" w:lineRule="atLeast"/>
        <w:rPr>
          <w:color w:val="E36C0A" w:themeColor="accent6" w:themeShade="BF"/>
          <w:szCs w:val="28"/>
          <w:lang w:val="en-US"/>
        </w:rPr>
      </w:pPr>
    </w:p>
    <w:p w:rsidR="00A63DEB" w:rsidRPr="00E634CC" w:rsidRDefault="00A63DEB" w:rsidP="00A63DEB">
      <w:pPr>
        <w:spacing w:line="312" w:lineRule="atLeast"/>
        <w:rPr>
          <w:color w:val="E36C0A" w:themeColor="accent6" w:themeShade="BF"/>
          <w:szCs w:val="28"/>
          <w:lang w:val="en-US"/>
        </w:rPr>
      </w:pPr>
    </w:p>
    <w:p w:rsidR="00A63DEB" w:rsidRPr="00E634CC" w:rsidRDefault="00A63DEB" w:rsidP="00A63DEB">
      <w:pPr>
        <w:spacing w:line="312" w:lineRule="atLeast"/>
        <w:rPr>
          <w:color w:val="E36C0A" w:themeColor="accent6" w:themeShade="BF"/>
          <w:szCs w:val="28"/>
          <w:lang w:val="en-US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 w:rsidRPr="00E634CC">
        <w:rPr>
          <w:color w:val="000000"/>
          <w:szCs w:val="28"/>
        </w:rPr>
        <w:t>Всесоюзная конференция «Разработка и промышленная реализация новых механических и физико-химических методов обработки». «Обработка – 88» - М.: МВТУ им. Н.Э. Баумана, 1988 г.,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 w:rsidRPr="00E634CC">
        <w:rPr>
          <w:color w:val="000000"/>
          <w:szCs w:val="28"/>
        </w:rPr>
        <w:t>«Конструкторско-технологическая информатика – 89», Москва, 1989 г.</w:t>
      </w:r>
    </w:p>
    <w:p w:rsidR="00A63DEB" w:rsidRDefault="00A63DEB" w:rsidP="00A63DEB">
      <w:pPr>
        <w:pStyle w:val="a3"/>
        <w:rPr>
          <w:color w:val="000000"/>
          <w:szCs w:val="28"/>
        </w:rPr>
      </w:pPr>
    </w:p>
    <w:p w:rsidR="00A63DEB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 w:rsidRPr="00A63DEB">
        <w:rPr>
          <w:color w:val="000000"/>
          <w:szCs w:val="28"/>
        </w:rPr>
        <w:t xml:space="preserve">«Применение автоматизированного проектирования режущих инструментов, технологических процессов, организационно-технической подготовки производства»/ </w:t>
      </w:r>
      <w:proofErr w:type="spellStart"/>
      <w:r w:rsidRPr="00A63DEB">
        <w:rPr>
          <w:color w:val="000000"/>
          <w:szCs w:val="28"/>
        </w:rPr>
        <w:t>Матер</w:t>
      </w:r>
      <w:proofErr w:type="gramStart"/>
      <w:r w:rsidRPr="00A63DEB">
        <w:rPr>
          <w:color w:val="000000"/>
          <w:szCs w:val="28"/>
        </w:rPr>
        <w:t>.з</w:t>
      </w:r>
      <w:proofErr w:type="gramEnd"/>
      <w:r w:rsidRPr="00A63DEB">
        <w:rPr>
          <w:color w:val="000000"/>
          <w:szCs w:val="28"/>
        </w:rPr>
        <w:t>ональной</w:t>
      </w:r>
      <w:proofErr w:type="spellEnd"/>
      <w:r w:rsidRPr="00A63DEB">
        <w:rPr>
          <w:color w:val="000000"/>
          <w:szCs w:val="28"/>
        </w:rPr>
        <w:t xml:space="preserve"> </w:t>
      </w:r>
      <w:proofErr w:type="spellStart"/>
      <w:r w:rsidRPr="00A63DEB">
        <w:rPr>
          <w:color w:val="000000"/>
          <w:szCs w:val="28"/>
        </w:rPr>
        <w:t>конф</w:t>
      </w:r>
      <w:proofErr w:type="spellEnd"/>
      <w:r w:rsidRPr="00A63DEB">
        <w:rPr>
          <w:color w:val="000000"/>
          <w:szCs w:val="28"/>
        </w:rPr>
        <w:t>., Свердловск, 1989 г.</w:t>
      </w:r>
    </w:p>
    <w:p w:rsidR="00A63DEB" w:rsidRDefault="00A63DEB" w:rsidP="00A63DEB">
      <w:pPr>
        <w:pStyle w:val="a3"/>
        <w:rPr>
          <w:color w:val="000000"/>
          <w:szCs w:val="28"/>
        </w:rPr>
      </w:pPr>
    </w:p>
    <w:p w:rsidR="00A63DEB" w:rsidRPr="00A63DEB" w:rsidRDefault="00A63DEB" w:rsidP="00A63DEB">
      <w:pPr>
        <w:numPr>
          <w:ilvl w:val="0"/>
          <w:numId w:val="1"/>
        </w:numPr>
        <w:tabs>
          <w:tab w:val="clear" w:pos="720"/>
          <w:tab w:val="num" w:pos="851"/>
        </w:tabs>
        <w:ind w:left="426"/>
        <w:rPr>
          <w:color w:val="000000"/>
          <w:szCs w:val="28"/>
        </w:rPr>
      </w:pPr>
      <w:r w:rsidRPr="00A63DEB">
        <w:rPr>
          <w:color w:val="000000"/>
          <w:szCs w:val="28"/>
        </w:rPr>
        <w:t>«Наука - производству»/ Матер</w:t>
      </w:r>
      <w:proofErr w:type="gramStart"/>
      <w:r w:rsidRPr="00A63DEB">
        <w:rPr>
          <w:color w:val="000000"/>
          <w:szCs w:val="28"/>
        </w:rPr>
        <w:t>.</w:t>
      </w:r>
      <w:proofErr w:type="gramEnd"/>
      <w:r w:rsidRPr="00A63DEB">
        <w:rPr>
          <w:color w:val="000000"/>
          <w:szCs w:val="28"/>
        </w:rPr>
        <w:t xml:space="preserve"> </w:t>
      </w:r>
      <w:proofErr w:type="spellStart"/>
      <w:proofErr w:type="gramStart"/>
      <w:r w:rsidRPr="00A63DEB">
        <w:rPr>
          <w:color w:val="000000"/>
          <w:szCs w:val="28"/>
        </w:rPr>
        <w:t>р</w:t>
      </w:r>
      <w:proofErr w:type="gramEnd"/>
      <w:r w:rsidRPr="00A63DEB">
        <w:rPr>
          <w:color w:val="000000"/>
          <w:szCs w:val="28"/>
        </w:rPr>
        <w:t>еспубл</w:t>
      </w:r>
      <w:proofErr w:type="spellEnd"/>
      <w:r w:rsidRPr="00A63DEB">
        <w:rPr>
          <w:color w:val="000000"/>
          <w:szCs w:val="28"/>
        </w:rPr>
        <w:t xml:space="preserve">. </w:t>
      </w:r>
      <w:proofErr w:type="spellStart"/>
      <w:r w:rsidRPr="00A63DEB">
        <w:rPr>
          <w:color w:val="000000"/>
          <w:szCs w:val="28"/>
        </w:rPr>
        <w:t>конф</w:t>
      </w:r>
      <w:proofErr w:type="spellEnd"/>
      <w:r w:rsidRPr="00A63DEB">
        <w:rPr>
          <w:color w:val="000000"/>
          <w:szCs w:val="28"/>
        </w:rPr>
        <w:t>. Набережные Челны, 1990 г.</w:t>
      </w:r>
      <w:r>
        <w:rPr>
          <w:color w:val="000000"/>
          <w:szCs w:val="28"/>
        </w:rPr>
        <w:br/>
      </w:r>
    </w:p>
    <w:p w:rsidR="00A63DEB" w:rsidRPr="00E634CC" w:rsidRDefault="00A63DEB" w:rsidP="00A63DEB">
      <w:pPr>
        <w:numPr>
          <w:ilvl w:val="0"/>
          <w:numId w:val="1"/>
        </w:numPr>
        <w:tabs>
          <w:tab w:val="clear" w:pos="720"/>
        </w:tabs>
        <w:ind w:left="426"/>
        <w:rPr>
          <w:color w:val="000000"/>
          <w:szCs w:val="28"/>
        </w:rPr>
      </w:pPr>
      <w:r w:rsidRPr="00A63DEB">
        <w:rPr>
          <w:color w:val="000000"/>
          <w:szCs w:val="28"/>
        </w:rPr>
        <w:t xml:space="preserve">«Перспективные направления развития машиностроения Забайкалья»/ </w:t>
      </w:r>
      <w:proofErr w:type="spellStart"/>
      <w:r w:rsidRPr="00A63DEB">
        <w:rPr>
          <w:color w:val="000000"/>
          <w:szCs w:val="28"/>
        </w:rPr>
        <w:t>Матер</w:t>
      </w:r>
      <w:proofErr w:type="gramStart"/>
      <w:r w:rsidRPr="00A63DEB">
        <w:rPr>
          <w:color w:val="000000"/>
          <w:szCs w:val="28"/>
        </w:rPr>
        <w:t>.р</w:t>
      </w:r>
      <w:proofErr w:type="gramEnd"/>
      <w:r w:rsidRPr="00A63DEB">
        <w:rPr>
          <w:color w:val="000000"/>
          <w:szCs w:val="28"/>
        </w:rPr>
        <w:t>егион.конф</w:t>
      </w:r>
      <w:proofErr w:type="spellEnd"/>
      <w:r w:rsidRPr="00A63DEB">
        <w:rPr>
          <w:color w:val="000000"/>
          <w:szCs w:val="28"/>
        </w:rPr>
        <w:t>. Чита, 1991 г.</w:t>
      </w:r>
    </w:p>
    <w:p w:rsidR="00A63DEB" w:rsidRPr="00E634CC" w:rsidRDefault="00A63DEB" w:rsidP="00A63DEB">
      <w:pPr>
        <w:ind w:firstLine="0"/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 w:rsidRPr="00E634CC">
        <w:rPr>
          <w:color w:val="000000"/>
          <w:szCs w:val="28"/>
        </w:rPr>
        <w:t xml:space="preserve">«Современный университет: образование, наука, культура» Международная научно-практическая конференция, </w:t>
      </w:r>
      <w:proofErr w:type="spellStart"/>
      <w:r w:rsidRPr="00E634CC">
        <w:rPr>
          <w:color w:val="000000"/>
          <w:szCs w:val="28"/>
        </w:rPr>
        <w:t>ИрГТУ</w:t>
      </w:r>
      <w:proofErr w:type="spellEnd"/>
      <w:r w:rsidRPr="00E634CC">
        <w:rPr>
          <w:color w:val="000000"/>
          <w:szCs w:val="28"/>
        </w:rPr>
        <w:t>, 2005г.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 w:rsidRPr="00E634CC">
        <w:rPr>
          <w:color w:val="000000"/>
          <w:szCs w:val="28"/>
        </w:rPr>
        <w:t>«Фундаментальные исследования в технических университетах»: Х Всероссийская конференция по проблемам науки и высшей школы. 18-19 мая 2006г., Санкт- Петербург.</w:t>
      </w:r>
    </w:p>
    <w:p w:rsidR="00A63DEB" w:rsidRPr="00E634CC" w:rsidRDefault="00A63DEB" w:rsidP="00A63DEB">
      <w:pPr>
        <w:ind w:firstLine="0"/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 w:rsidRPr="00E634CC">
        <w:rPr>
          <w:color w:val="000000"/>
          <w:szCs w:val="28"/>
        </w:rPr>
        <w:t>«Высокие интеллектуальные технологии и инновации в образовательн</w:t>
      </w:r>
      <w:proofErr w:type="gramStart"/>
      <w:r w:rsidRPr="00E634CC">
        <w:rPr>
          <w:color w:val="000000"/>
          <w:szCs w:val="28"/>
        </w:rPr>
        <w:t>о-</w:t>
      </w:r>
      <w:proofErr w:type="gramEnd"/>
      <w:r w:rsidRPr="00E634CC">
        <w:rPr>
          <w:color w:val="000000"/>
          <w:szCs w:val="28"/>
        </w:rPr>
        <w:t xml:space="preserve"> научной деятельности» ХIII Международная научно-практическая конференция (16-17 февраля 2006г.) г. Санкт-Петербург 2006г.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A63DEB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 w:rsidRPr="00E634CC">
        <w:rPr>
          <w:color w:val="000000"/>
          <w:szCs w:val="28"/>
        </w:rPr>
        <w:t>«Менеджмент промышленной безопасности» Всероссийская научно-практическая конференция, г</w:t>
      </w:r>
      <w:proofErr w:type="gramStart"/>
      <w:r w:rsidRPr="00E634CC">
        <w:rPr>
          <w:color w:val="000000"/>
          <w:szCs w:val="28"/>
        </w:rPr>
        <w:t>.И</w:t>
      </w:r>
      <w:proofErr w:type="gramEnd"/>
      <w:r w:rsidRPr="00E634CC">
        <w:rPr>
          <w:color w:val="000000"/>
          <w:szCs w:val="28"/>
        </w:rPr>
        <w:t>ркутск, 2006г.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>«Фундаментальные исследования инновации в технических университетах»: VI Всероссийская конференция по проблемам науки и высшей школы (18-19 мая 2007г.) Санкт-Петербург, 2007г.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>«Стратегия ресурсосбережения и кадрового обеспечения развития инновационной экономики», VI Всероссийская дистанционная научно-практическая конференция г. Челябинск, Южно-уральский государственный университет, 2010 г.</w:t>
      </w:r>
    </w:p>
    <w:p w:rsidR="00A63DEB" w:rsidRPr="00E634CC" w:rsidRDefault="00A63DEB" w:rsidP="00A63DEB">
      <w:pPr>
        <w:pStyle w:val="a3"/>
        <w:rPr>
          <w:color w:val="000000"/>
          <w:szCs w:val="28"/>
        </w:rPr>
      </w:pP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Pr="00E634CC">
        <w:rPr>
          <w:color w:val="000000"/>
          <w:szCs w:val="28"/>
        </w:rPr>
        <w:t>«Исследование. Разработка и применение высоких технологий в промышленности», X Международная научно-практическая конференция (9-11 декабря 2010 г.), Санкт-Петербург, 2010 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 xml:space="preserve">«Актуальные вопросы экономических </w:t>
      </w:r>
      <w:proofErr w:type="spellStart"/>
      <w:r w:rsidRPr="00E634CC">
        <w:rPr>
          <w:color w:val="000000"/>
          <w:szCs w:val="28"/>
        </w:rPr>
        <w:t>наук»,VII</w:t>
      </w:r>
      <w:proofErr w:type="spellEnd"/>
      <w:r w:rsidRPr="00E634CC">
        <w:rPr>
          <w:color w:val="000000"/>
          <w:szCs w:val="28"/>
        </w:rPr>
        <w:t xml:space="preserve"> Всероссийская научно-практическая конференция. Новосибирск, 2010 г.</w:t>
      </w:r>
    </w:p>
    <w:p w:rsidR="00A63DEB" w:rsidRPr="00E634CC" w:rsidRDefault="00A63DEB" w:rsidP="00A63DEB">
      <w:pPr>
        <w:ind w:firstLine="0"/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>«Социально-экономическая политика государства и возможности ее реализации в современных условиях» VIII Международная научно-практическая конференция г. Пенза 2010 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>Выездное совещание по тематике «ФГОС-3: содержание и образовательные технологии программ направления ВПО «</w:t>
      </w:r>
      <w:proofErr w:type="spellStart"/>
      <w:r w:rsidRPr="00E634CC">
        <w:rPr>
          <w:color w:val="000000"/>
          <w:szCs w:val="28"/>
        </w:rPr>
        <w:t>Инноватика</w:t>
      </w:r>
      <w:proofErr w:type="spellEnd"/>
      <w:r w:rsidRPr="00E634CC">
        <w:rPr>
          <w:color w:val="000000"/>
          <w:szCs w:val="28"/>
        </w:rPr>
        <w:t>», г. Челябинск, 2011 г.</w:t>
      </w:r>
    </w:p>
    <w:p w:rsidR="00A63DEB" w:rsidRPr="00E634CC" w:rsidRDefault="00A63DEB" w:rsidP="00A63DEB">
      <w:pPr>
        <w:ind w:firstLine="0"/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>«Экономические науки в России и за рубежом», IV Международная научно-практическая конференция г. Москва, 2011г.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A63DEB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>«Инновационная экономика и промышленная политика региона», всероссийская научная конференция г. Санкт-Петербург, 2011 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>«Коммерциализация наукоемких технологий: Опыт регионов, роль Вузов», VI Международный Форум от науки к бизнесу, г. Санкт-Петербург, 2012 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A63DEB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  <w:lang w:val="en-US"/>
        </w:rPr>
      </w:pPr>
      <w:r w:rsidRPr="00A63DEB">
        <w:rPr>
          <w:color w:val="000000"/>
          <w:szCs w:val="28"/>
          <w:lang w:val="en-US"/>
        </w:rPr>
        <w:t xml:space="preserve"> </w:t>
      </w:r>
      <w:r w:rsidRPr="00E634CC">
        <w:rPr>
          <w:color w:val="000000"/>
          <w:szCs w:val="28"/>
          <w:lang w:val="en-US"/>
        </w:rPr>
        <w:t xml:space="preserve">«International Conference on European Science and Technology» </w:t>
      </w:r>
      <w:r w:rsidRPr="00E634CC">
        <w:rPr>
          <w:color w:val="000000"/>
          <w:szCs w:val="28"/>
        </w:rPr>
        <w:t>г</w:t>
      </w:r>
      <w:r w:rsidRPr="00E634CC">
        <w:rPr>
          <w:color w:val="000000"/>
          <w:szCs w:val="28"/>
          <w:lang w:val="en-US"/>
        </w:rPr>
        <w:t xml:space="preserve">. </w:t>
      </w:r>
      <w:r w:rsidRPr="00E634CC">
        <w:rPr>
          <w:color w:val="000000"/>
          <w:szCs w:val="28"/>
        </w:rPr>
        <w:t>Мюнхен</w:t>
      </w:r>
      <w:r w:rsidRPr="00E634CC">
        <w:rPr>
          <w:color w:val="000000"/>
          <w:szCs w:val="28"/>
          <w:lang w:val="en-US"/>
        </w:rPr>
        <w:t xml:space="preserve">, </w:t>
      </w:r>
      <w:r w:rsidRPr="00E634CC">
        <w:rPr>
          <w:color w:val="000000"/>
          <w:szCs w:val="28"/>
        </w:rPr>
        <w:t>Германия</w:t>
      </w:r>
      <w:r w:rsidRPr="00E634CC">
        <w:rPr>
          <w:color w:val="000000"/>
          <w:szCs w:val="28"/>
          <w:lang w:val="en-US"/>
        </w:rPr>
        <w:t xml:space="preserve">, 2013 </w:t>
      </w:r>
      <w:r w:rsidRPr="00E634CC">
        <w:rPr>
          <w:color w:val="000000"/>
          <w:szCs w:val="28"/>
        </w:rPr>
        <w:t>г</w:t>
      </w:r>
      <w:r w:rsidRPr="00E634CC">
        <w:rPr>
          <w:color w:val="000000"/>
          <w:szCs w:val="28"/>
          <w:lang w:val="en-US"/>
        </w:rPr>
        <w:t>.</w:t>
      </w:r>
    </w:p>
    <w:p w:rsidR="00A63DEB" w:rsidRPr="00E634CC" w:rsidRDefault="00A63DEB" w:rsidP="00A63DEB">
      <w:pPr>
        <w:rPr>
          <w:color w:val="000000"/>
          <w:szCs w:val="28"/>
          <w:lang w:val="en-US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 xml:space="preserve">Инновационное развитие современной науки: международная научно-практическая конференция, 31 января 2014 г. в 9ч./Ч – Уфа: РИЦ </w:t>
      </w:r>
      <w:proofErr w:type="spellStart"/>
      <w:r w:rsidRPr="00E634CC">
        <w:rPr>
          <w:color w:val="000000"/>
          <w:szCs w:val="28"/>
        </w:rPr>
        <w:t>БашГУ</w:t>
      </w:r>
      <w:proofErr w:type="spellEnd"/>
      <w:r w:rsidRPr="00E634CC">
        <w:rPr>
          <w:color w:val="000000"/>
          <w:szCs w:val="28"/>
        </w:rPr>
        <w:t xml:space="preserve">, 2014 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 xml:space="preserve">Повышение эффективности производства и использования энергии в условиях Сибири: Всероссийская научно-практическая конференция с международным участием. Под общей редакцией В.В. </w:t>
      </w:r>
      <w:proofErr w:type="spellStart"/>
      <w:r w:rsidRPr="00E634CC">
        <w:rPr>
          <w:color w:val="000000"/>
          <w:szCs w:val="28"/>
        </w:rPr>
        <w:t>Федчишина</w:t>
      </w:r>
      <w:proofErr w:type="spellEnd"/>
      <w:r w:rsidRPr="00E634CC">
        <w:rPr>
          <w:color w:val="000000"/>
          <w:szCs w:val="28"/>
        </w:rPr>
        <w:t>, 2014 г.</w:t>
      </w:r>
    </w:p>
    <w:p w:rsidR="00A63DEB" w:rsidRPr="00E634CC" w:rsidRDefault="00A63DEB" w:rsidP="00A63DEB">
      <w:pPr>
        <w:ind w:firstLine="0"/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 w:rsidRPr="00E634CC">
        <w:rPr>
          <w:color w:val="000000"/>
          <w:szCs w:val="28"/>
        </w:rPr>
        <w:t xml:space="preserve"> Ценностные трансформации современной молодежи государств – участников содружества независимых государств</w:t>
      </w:r>
      <w:proofErr w:type="gramStart"/>
      <w:r w:rsidRPr="00E634CC">
        <w:rPr>
          <w:color w:val="000000"/>
          <w:szCs w:val="28"/>
        </w:rPr>
        <w:t>.</w:t>
      </w:r>
      <w:proofErr w:type="gramEnd"/>
      <w:r w:rsidRPr="00E634CC">
        <w:rPr>
          <w:color w:val="000000"/>
          <w:szCs w:val="28"/>
        </w:rPr>
        <w:t xml:space="preserve"> </w:t>
      </w:r>
      <w:proofErr w:type="gramStart"/>
      <w:r w:rsidRPr="00E634CC">
        <w:rPr>
          <w:color w:val="000000"/>
          <w:szCs w:val="28"/>
        </w:rPr>
        <w:t>к</w:t>
      </w:r>
      <w:proofErr w:type="gramEnd"/>
      <w:r w:rsidRPr="00E634CC">
        <w:rPr>
          <w:color w:val="000000"/>
          <w:szCs w:val="28"/>
        </w:rPr>
        <w:t>онференция, МГТУ им. Н.Э. Баумана, Москва, 2015 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 xml:space="preserve">Материалы VI-й международной научно-практической </w:t>
      </w:r>
      <w:proofErr w:type="spellStart"/>
      <w:r w:rsidRPr="00E634CC">
        <w:rPr>
          <w:color w:val="000000"/>
          <w:szCs w:val="28"/>
        </w:rPr>
        <w:t>конференцияи</w:t>
      </w:r>
      <w:proofErr w:type="spellEnd"/>
      <w:r w:rsidRPr="00E634CC">
        <w:rPr>
          <w:color w:val="000000"/>
          <w:szCs w:val="28"/>
        </w:rPr>
        <w:t xml:space="preserve"> “</w:t>
      </w:r>
      <w:proofErr w:type="spellStart"/>
      <w:r w:rsidRPr="00E634CC">
        <w:rPr>
          <w:color w:val="000000"/>
          <w:szCs w:val="28"/>
        </w:rPr>
        <w:t>Ресурсоэнергосберегающие</w:t>
      </w:r>
      <w:proofErr w:type="spellEnd"/>
      <w:r w:rsidRPr="00E634CC">
        <w:rPr>
          <w:color w:val="000000"/>
          <w:szCs w:val="28"/>
        </w:rPr>
        <w:t xml:space="preserve"> технологии в жилищно-коммунальном хозяйстве и строительстве” (Иркутск, 3-6 сентября 2015)  ИРНИТУ</w:t>
      </w:r>
    </w:p>
    <w:p w:rsidR="00A63DEB" w:rsidRPr="00E634CC" w:rsidRDefault="00A63DEB" w:rsidP="00A63DEB">
      <w:pPr>
        <w:pStyle w:val="a3"/>
        <w:rPr>
          <w:color w:val="000000"/>
          <w:szCs w:val="28"/>
        </w:rPr>
      </w:pP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>Проблемы освоения минеральной базы Восточной Сибири: конференция</w:t>
      </w:r>
      <w:proofErr w:type="gramStart"/>
      <w:r w:rsidRPr="00E634CC">
        <w:rPr>
          <w:color w:val="000000"/>
          <w:szCs w:val="28"/>
        </w:rPr>
        <w:t xml:space="preserve"> .</w:t>
      </w:r>
      <w:proofErr w:type="gramEnd"/>
      <w:r w:rsidRPr="00E634CC">
        <w:rPr>
          <w:color w:val="000000"/>
          <w:szCs w:val="28"/>
        </w:rPr>
        <w:t>- Иркутск:  ИРНИТУ, 2015 г</w:t>
      </w:r>
      <w:r>
        <w:rPr>
          <w:color w:val="000000"/>
          <w:szCs w:val="28"/>
        </w:rPr>
        <w:t>.</w:t>
      </w:r>
    </w:p>
    <w:p w:rsidR="00A63DEB" w:rsidRDefault="00A63DEB" w:rsidP="00A63DEB">
      <w:pPr>
        <w:ind w:left="450" w:firstLine="0"/>
        <w:rPr>
          <w:color w:val="000000"/>
          <w:szCs w:val="28"/>
        </w:rPr>
      </w:pPr>
    </w:p>
    <w:p w:rsidR="00A63DEB" w:rsidRPr="00A63DEB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A63DEB">
        <w:rPr>
          <w:color w:val="000000"/>
          <w:szCs w:val="28"/>
        </w:rPr>
        <w:t>Сборник материалов конференции «Взаимодействие науки и общества: проблемы и перспективы»</w:t>
      </w:r>
      <w:r>
        <w:rPr>
          <w:color w:val="000000"/>
          <w:szCs w:val="28"/>
        </w:rPr>
        <w:t xml:space="preserve"> </w:t>
      </w:r>
      <w:r w:rsidRPr="00A63DEB">
        <w:rPr>
          <w:color w:val="000000"/>
          <w:szCs w:val="28"/>
        </w:rPr>
        <w:t>Уфа, 15 мая 2015 г.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</w:rPr>
        <w:t xml:space="preserve">Конференция «Транспортная Сибирского инфраструктура Сибирского региона» 2015г. </w:t>
      </w:r>
    </w:p>
    <w:p w:rsidR="00A63DEB" w:rsidRPr="00E634CC" w:rsidRDefault="00A63DEB" w:rsidP="00A63DEB">
      <w:pPr>
        <w:ind w:firstLine="0"/>
        <w:rPr>
          <w:color w:val="000000"/>
          <w:szCs w:val="28"/>
        </w:rPr>
      </w:pPr>
    </w:p>
    <w:p w:rsidR="00A63DEB" w:rsidRPr="00E634CC" w:rsidRDefault="00A63DEB" w:rsidP="00A63DEB">
      <w:pPr>
        <w:numPr>
          <w:ilvl w:val="0"/>
          <w:numId w:val="1"/>
        </w:numPr>
        <w:ind w:left="450"/>
        <w:rPr>
          <w:color w:val="000000"/>
          <w:szCs w:val="28"/>
        </w:rPr>
      </w:pPr>
      <w:r w:rsidRPr="00E634CC">
        <w:rPr>
          <w:color w:val="000000"/>
          <w:szCs w:val="28"/>
        </w:rPr>
        <w:t xml:space="preserve">  X Международная научно-практическая конференция «Актуальные проблемы обеспечения устойчивого экономического и социального развития регионов»</w:t>
      </w:r>
      <w:r w:rsidRPr="00E634CC">
        <w:rPr>
          <w:bCs/>
          <w:color w:val="000000"/>
          <w:szCs w:val="28"/>
        </w:rPr>
        <w:t xml:space="preserve"> г. Махачкала, 22 ноября 2015 г.</w:t>
      </w:r>
      <w:r w:rsidRPr="00E634CC">
        <w:rPr>
          <w:color w:val="000000"/>
          <w:szCs w:val="28"/>
        </w:rPr>
        <w:t xml:space="preserve"> </w:t>
      </w:r>
    </w:p>
    <w:p w:rsidR="00A63DEB" w:rsidRPr="00E634CC" w:rsidRDefault="00A63DEB" w:rsidP="00A63DEB">
      <w:pPr>
        <w:rPr>
          <w:color w:val="000000"/>
          <w:szCs w:val="28"/>
        </w:rPr>
      </w:pPr>
    </w:p>
    <w:p w:rsidR="00A63DEB" w:rsidRPr="006A6B43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34CC">
        <w:rPr>
          <w:color w:val="000000"/>
          <w:szCs w:val="28"/>
          <w:lang w:val="en-US"/>
        </w:rPr>
        <w:t>VIII</w:t>
      </w:r>
      <w:r w:rsidRPr="00E634CC">
        <w:rPr>
          <w:color w:val="000000"/>
          <w:szCs w:val="28"/>
        </w:rPr>
        <w:t xml:space="preserve"> Международно-практическая </w:t>
      </w:r>
      <w:r w:rsidRPr="006A6B43">
        <w:rPr>
          <w:bCs/>
          <w:color w:val="000000"/>
          <w:szCs w:val="28"/>
        </w:rPr>
        <w:t xml:space="preserve">конференция «Тенденции развития науки и образования», г. Самара, 30 ноября 2015 г. </w:t>
      </w:r>
    </w:p>
    <w:p w:rsidR="00A63DEB" w:rsidRPr="006A6B43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 w:rsidRPr="006A6B43">
        <w:rPr>
          <w:bCs/>
          <w:color w:val="000000"/>
          <w:szCs w:val="28"/>
        </w:rPr>
        <w:t xml:space="preserve">  Х</w:t>
      </w:r>
      <w:proofErr w:type="gramStart"/>
      <w:r w:rsidRPr="006A6B43">
        <w:rPr>
          <w:bCs/>
          <w:color w:val="000000"/>
          <w:szCs w:val="28"/>
        </w:rPr>
        <w:t>I</w:t>
      </w:r>
      <w:proofErr w:type="gramEnd"/>
      <w:r w:rsidRPr="006A6B43">
        <w:rPr>
          <w:bCs/>
          <w:color w:val="000000"/>
          <w:szCs w:val="28"/>
        </w:rPr>
        <w:t xml:space="preserve"> Международная научно-техническая конференция  «Энергия-2016» Экономические аспекты развития энергетики,   г. Иваново, 5-7 апреля, 2016 г.</w:t>
      </w:r>
    </w:p>
    <w:p w:rsidR="00A63DEB" w:rsidRPr="006A6B43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 w:rsidRPr="006A6B43">
        <w:rPr>
          <w:bCs/>
          <w:color w:val="000000"/>
          <w:szCs w:val="28"/>
        </w:rPr>
        <w:t xml:space="preserve"> Международная научно-техническая конференция «Современное состояние и перспективы улучшения экологии и безопасности жизнедеятельности Байкальского региона «Белые ночи» (г. Иркутск, 7-9 июня 2016 г.)</w:t>
      </w:r>
    </w:p>
    <w:p w:rsidR="00A63DEB" w:rsidRPr="006A6B43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 w:rsidRPr="006A6B43">
        <w:rPr>
          <w:bCs/>
          <w:color w:val="000000"/>
          <w:szCs w:val="28"/>
        </w:rPr>
        <w:t xml:space="preserve"> Международная научно-практическая конференция «Байкал2020» (МРС, </w:t>
      </w:r>
      <w:proofErr w:type="spellStart"/>
      <w:r w:rsidRPr="006A6B43">
        <w:rPr>
          <w:bCs/>
          <w:color w:val="000000"/>
          <w:szCs w:val="28"/>
        </w:rPr>
        <w:t>Ольхонский</w:t>
      </w:r>
      <w:proofErr w:type="spellEnd"/>
      <w:r w:rsidRPr="006A6B43">
        <w:rPr>
          <w:bCs/>
          <w:color w:val="000000"/>
          <w:szCs w:val="28"/>
        </w:rPr>
        <w:t xml:space="preserve"> район, 21-28 августа, 2016 г.)  </w:t>
      </w:r>
    </w:p>
    <w:p w:rsidR="00A63DEB" w:rsidRPr="006A6B43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</w:t>
      </w:r>
      <w:r w:rsidRPr="006A6B43">
        <w:rPr>
          <w:bCs/>
          <w:color w:val="000000"/>
          <w:szCs w:val="28"/>
        </w:rPr>
        <w:t xml:space="preserve">Международная молодежная научно-практическая конференция «Россия – Монголия» (г. Иркутск, Россия, 16-21 мая 2016 </w:t>
      </w:r>
      <w:proofErr w:type="spellStart"/>
      <w:r w:rsidRPr="006A6B43">
        <w:rPr>
          <w:bCs/>
          <w:color w:val="000000"/>
          <w:szCs w:val="28"/>
        </w:rPr>
        <w:t>г.</w:t>
      </w:r>
      <w:proofErr w:type="gramStart"/>
      <w:r w:rsidRPr="006A6B43">
        <w:rPr>
          <w:bCs/>
          <w:color w:val="000000"/>
          <w:szCs w:val="28"/>
        </w:rPr>
        <w:t>;г</w:t>
      </w:r>
      <w:proofErr w:type="spellEnd"/>
      <w:proofErr w:type="gramEnd"/>
      <w:r w:rsidRPr="006A6B43">
        <w:rPr>
          <w:bCs/>
          <w:color w:val="000000"/>
          <w:szCs w:val="28"/>
        </w:rPr>
        <w:t>. Улан-Батор, Монголия, 5-10 сентября 2016 г.)</w:t>
      </w:r>
    </w:p>
    <w:p w:rsidR="00A63DEB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6A6B43">
        <w:rPr>
          <w:bCs/>
          <w:color w:val="000000"/>
          <w:szCs w:val="28"/>
        </w:rPr>
        <w:t>Региональная научно-практическая конференция с международным участием «Проблемы управления производственными и инновационными системами (Иркутск, 6 декабря, 2016 г.)</w:t>
      </w:r>
    </w:p>
    <w:p w:rsidR="00A63DEB" w:rsidRPr="006A6B43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>
        <w:rPr>
          <w:szCs w:val="28"/>
        </w:rPr>
        <w:t xml:space="preserve"> </w:t>
      </w:r>
      <w:r w:rsidRPr="00F45704">
        <w:rPr>
          <w:szCs w:val="28"/>
        </w:rPr>
        <w:t>XI научно-практической конференции</w:t>
      </w:r>
      <w:r w:rsidRPr="00F45704">
        <w:rPr>
          <w:bCs/>
          <w:szCs w:val="28"/>
        </w:rPr>
        <w:t xml:space="preserve"> кафедры физики «Вода и жизнь»</w:t>
      </w:r>
      <w:r w:rsidRPr="00646DD8">
        <w:rPr>
          <w:szCs w:val="28"/>
        </w:rPr>
        <w:t xml:space="preserve"> </w:t>
      </w:r>
      <w:r>
        <w:rPr>
          <w:szCs w:val="28"/>
        </w:rPr>
        <w:t>(</w:t>
      </w:r>
      <w:r w:rsidRPr="00F45704">
        <w:rPr>
          <w:szCs w:val="28"/>
        </w:rPr>
        <w:t>26 апреля 2017 г</w:t>
      </w:r>
      <w:r>
        <w:rPr>
          <w:szCs w:val="28"/>
        </w:rPr>
        <w:t>)</w:t>
      </w:r>
    </w:p>
    <w:p w:rsidR="00A63DEB" w:rsidRPr="00646DD8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>К</w:t>
      </w:r>
      <w:r w:rsidRPr="00F45704">
        <w:rPr>
          <w:bCs/>
          <w:szCs w:val="28"/>
        </w:rPr>
        <w:t>онференции «Технико-экономические проблемы развития регионов</w:t>
      </w:r>
      <w:r>
        <w:rPr>
          <w:bCs/>
          <w:szCs w:val="28"/>
        </w:rPr>
        <w:t xml:space="preserve"> (</w:t>
      </w:r>
      <w:r w:rsidRPr="00F45704">
        <w:rPr>
          <w:bCs/>
          <w:szCs w:val="28"/>
        </w:rPr>
        <w:t>24 апреля 2017 г.</w:t>
      </w:r>
      <w:proofErr w:type="gramStart"/>
      <w:r w:rsidRPr="00F45704">
        <w:rPr>
          <w:bCs/>
          <w:szCs w:val="28"/>
        </w:rPr>
        <w:t xml:space="preserve"> </w:t>
      </w:r>
      <w:r>
        <w:rPr>
          <w:bCs/>
          <w:szCs w:val="28"/>
        </w:rPr>
        <w:t>)</w:t>
      </w:r>
      <w:proofErr w:type="gramEnd"/>
      <w:r>
        <w:rPr>
          <w:bCs/>
          <w:szCs w:val="28"/>
        </w:rPr>
        <w:t xml:space="preserve"> </w:t>
      </w:r>
    </w:p>
    <w:p w:rsidR="00A63DEB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Р</w:t>
      </w:r>
      <w:r w:rsidRPr="00F45704">
        <w:rPr>
          <w:szCs w:val="28"/>
        </w:rPr>
        <w:t xml:space="preserve">егиональная научно-практическая конференция </w:t>
      </w:r>
      <w:r w:rsidRPr="00646DD8">
        <w:rPr>
          <w:szCs w:val="28"/>
        </w:rPr>
        <w:t>«</w:t>
      </w:r>
      <w:r w:rsidRPr="00646DD8">
        <w:rPr>
          <w:bCs/>
          <w:szCs w:val="28"/>
        </w:rPr>
        <w:t>Экономика инфраструктурных преобразований: проблемы и перспективы развития</w:t>
      </w:r>
      <w:r w:rsidRPr="00646DD8">
        <w:rPr>
          <w:szCs w:val="28"/>
        </w:rPr>
        <w:t xml:space="preserve">» </w:t>
      </w:r>
      <w:r>
        <w:rPr>
          <w:szCs w:val="28"/>
        </w:rPr>
        <w:t>(</w:t>
      </w:r>
      <w:r w:rsidRPr="00F45704">
        <w:rPr>
          <w:szCs w:val="28"/>
        </w:rPr>
        <w:t>10 мая 2017</w:t>
      </w:r>
      <w:r>
        <w:rPr>
          <w:szCs w:val="28"/>
        </w:rPr>
        <w:t xml:space="preserve"> г)</w:t>
      </w:r>
    </w:p>
    <w:p w:rsidR="00A63DEB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t>Международная конференция</w:t>
      </w:r>
      <w:r w:rsidRPr="00F45704">
        <w:rPr>
          <w:szCs w:val="28"/>
        </w:rPr>
        <w:t xml:space="preserve"> «</w:t>
      </w:r>
      <w:r w:rsidRPr="00F45704">
        <w:rPr>
          <w:bCs/>
          <w:szCs w:val="28"/>
        </w:rPr>
        <w:t>Транзитные и транспортные вопросы Монголии и России</w:t>
      </w:r>
      <w:r w:rsidRPr="00F45704">
        <w:rPr>
          <w:szCs w:val="28"/>
        </w:rPr>
        <w:t>» в Монгольском государственном унив</w:t>
      </w:r>
      <w:r>
        <w:rPr>
          <w:szCs w:val="28"/>
        </w:rPr>
        <w:t>ерситете науки и технологии (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Pr="00F45704">
        <w:rPr>
          <w:szCs w:val="28"/>
        </w:rPr>
        <w:t>У</w:t>
      </w:r>
      <w:proofErr w:type="gramEnd"/>
      <w:r w:rsidRPr="00F45704">
        <w:rPr>
          <w:szCs w:val="28"/>
        </w:rPr>
        <w:t>лан-Батор</w:t>
      </w:r>
      <w:proofErr w:type="spellEnd"/>
      <w:r w:rsidRPr="00F45704">
        <w:rPr>
          <w:szCs w:val="28"/>
        </w:rPr>
        <w:t>)</w:t>
      </w:r>
      <w:r>
        <w:rPr>
          <w:szCs w:val="28"/>
        </w:rPr>
        <w:t xml:space="preserve"> (</w:t>
      </w:r>
      <w:r w:rsidRPr="00F45704">
        <w:rPr>
          <w:szCs w:val="28"/>
        </w:rPr>
        <w:t>16 мая 2017</w:t>
      </w:r>
      <w:r>
        <w:rPr>
          <w:szCs w:val="28"/>
        </w:rPr>
        <w:t xml:space="preserve"> г.)</w:t>
      </w:r>
    </w:p>
    <w:p w:rsidR="00A63DEB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6A6B43">
        <w:rPr>
          <w:bCs/>
          <w:color w:val="000000"/>
          <w:szCs w:val="28"/>
        </w:rPr>
        <w:t>Информатизация и виртуализация экономической и социальной жизни Материалы II Межвузовской студенческой научно-практической конференции с международным участием. Иркутский национальный исследовательский</w:t>
      </w:r>
      <w:r>
        <w:rPr>
          <w:bCs/>
          <w:color w:val="000000"/>
          <w:szCs w:val="28"/>
        </w:rPr>
        <w:t xml:space="preserve"> технический университет. 2017.</w:t>
      </w:r>
    </w:p>
    <w:p w:rsidR="00A63DEB" w:rsidRPr="00A63DEB" w:rsidRDefault="00A63DEB" w:rsidP="00A63DEB">
      <w:pPr>
        <w:numPr>
          <w:ilvl w:val="0"/>
          <w:numId w:val="1"/>
        </w:numPr>
        <w:spacing w:after="240"/>
        <w:ind w:left="448" w:hanging="357"/>
        <w:rPr>
          <w:bCs/>
          <w:color w:val="000000"/>
          <w:szCs w:val="28"/>
        </w:rPr>
      </w:pPr>
      <w:r w:rsidRPr="00A63DEB">
        <w:rPr>
          <w:bCs/>
          <w:color w:val="000000"/>
          <w:szCs w:val="28"/>
        </w:rPr>
        <w:t xml:space="preserve"> Materials of the VII international scientific conference "Informative and communicative space and a person" 2017 Сборники конференций НИЦ </w:t>
      </w:r>
      <w:proofErr w:type="spellStart"/>
      <w:r w:rsidRPr="00A63DEB">
        <w:rPr>
          <w:bCs/>
          <w:color w:val="000000"/>
          <w:szCs w:val="28"/>
        </w:rPr>
        <w:t>Социосфер</w:t>
      </w:r>
      <w:bookmarkStart w:id="0" w:name="_GoBack"/>
      <w:bookmarkEnd w:id="0"/>
      <w:r w:rsidRPr="00A63DEB">
        <w:rPr>
          <w:bCs/>
          <w:color w:val="000000"/>
          <w:szCs w:val="28"/>
        </w:rPr>
        <w:t>а</w:t>
      </w:r>
      <w:proofErr w:type="spellEnd"/>
      <w:r w:rsidRPr="00A63DEB">
        <w:rPr>
          <w:bCs/>
          <w:color w:val="000000"/>
          <w:szCs w:val="28"/>
        </w:rPr>
        <w:t>. 2017. № 21. С. 14-17.</w:t>
      </w:r>
    </w:p>
    <w:p w:rsidR="00A63DEB" w:rsidRPr="00646DD8" w:rsidRDefault="00A63DEB" w:rsidP="00A63DEB">
      <w:pPr>
        <w:spacing w:after="240"/>
        <w:ind w:left="448" w:firstLine="0"/>
        <w:rPr>
          <w:bCs/>
          <w:color w:val="000000"/>
          <w:szCs w:val="28"/>
        </w:rPr>
      </w:pPr>
    </w:p>
    <w:p w:rsidR="00A63DEB" w:rsidRDefault="00A63DEB" w:rsidP="00A63DEB">
      <w:pPr>
        <w:rPr>
          <w:color w:val="000000"/>
          <w:szCs w:val="28"/>
        </w:rPr>
      </w:pPr>
    </w:p>
    <w:p w:rsidR="00A63DEB" w:rsidRDefault="00A63DEB" w:rsidP="00A63DEB">
      <w:pPr>
        <w:rPr>
          <w:color w:val="000000"/>
          <w:szCs w:val="28"/>
        </w:rPr>
      </w:pPr>
    </w:p>
    <w:p w:rsidR="00637A23" w:rsidRDefault="00637A23" w:rsidP="00A63DEB"/>
    <w:sectPr w:rsidR="0063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DDC"/>
    <w:multiLevelType w:val="multilevel"/>
    <w:tmpl w:val="3B9E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EB"/>
    <w:rsid w:val="00637A23"/>
    <w:rsid w:val="00A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Татьяна Александровна</dc:creator>
  <cp:lastModifiedBy>Опарина Татьяна Александровна</cp:lastModifiedBy>
  <cp:revision>1</cp:revision>
  <dcterms:created xsi:type="dcterms:W3CDTF">2019-03-12T03:02:00Z</dcterms:created>
  <dcterms:modified xsi:type="dcterms:W3CDTF">2019-03-12T03:09:00Z</dcterms:modified>
</cp:coreProperties>
</file>