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89" w:rsidRPr="00F66C1C" w:rsidRDefault="00997389" w:rsidP="00F66C1C">
      <w:pPr>
        <w:pStyle w:val="a3"/>
        <w:ind w:left="0" w:firstLine="284"/>
        <w:jc w:val="center"/>
        <w:rPr>
          <w:b/>
          <w:sz w:val="28"/>
        </w:rPr>
      </w:pPr>
      <w:bookmarkStart w:id="0" w:name="_GoBack"/>
      <w:r w:rsidRPr="00F66C1C">
        <w:rPr>
          <w:b/>
          <w:sz w:val="28"/>
        </w:rPr>
        <w:t>Публикации Якоба И.А. 2019 г.</w:t>
      </w:r>
    </w:p>
    <w:bookmarkEnd w:id="0"/>
    <w:p w:rsidR="00997389" w:rsidRPr="00F66C1C" w:rsidRDefault="00997389" w:rsidP="000D5CBC">
      <w:pPr>
        <w:pStyle w:val="a3"/>
        <w:numPr>
          <w:ilvl w:val="0"/>
          <w:numId w:val="1"/>
        </w:numPr>
        <w:ind w:left="0" w:firstLine="0"/>
        <w:jc w:val="both"/>
        <w:rPr>
          <w:lang w:val="en-US"/>
        </w:rPr>
      </w:pPr>
      <w:r w:rsidRPr="00956757">
        <w:rPr>
          <w:bCs/>
          <w:sz w:val="28"/>
        </w:rPr>
        <w:t xml:space="preserve">Якоба И.А. </w:t>
      </w:r>
      <w:r w:rsidRPr="00956757">
        <w:rPr>
          <w:sz w:val="28"/>
        </w:rPr>
        <w:t xml:space="preserve">Лингвокогнитивный комплекс механизмов, усиливающих пенетрационную способность паттернов дискурса // </w:t>
      </w:r>
      <w:proofErr w:type="spellStart"/>
      <w:r w:rsidR="000D5CBC" w:rsidRPr="000D5CBC">
        <w:rPr>
          <w:sz w:val="28"/>
          <w:szCs w:val="28"/>
        </w:rPr>
        <w:t>Вестн</w:t>
      </w:r>
      <w:proofErr w:type="spellEnd"/>
      <w:r w:rsidR="000D5CBC" w:rsidRPr="000D5CBC">
        <w:rPr>
          <w:sz w:val="28"/>
          <w:szCs w:val="28"/>
        </w:rPr>
        <w:t>. Том</w:t>
      </w:r>
      <w:proofErr w:type="gramStart"/>
      <w:r w:rsidR="000D5CBC" w:rsidRPr="000D5CBC">
        <w:rPr>
          <w:sz w:val="28"/>
          <w:szCs w:val="28"/>
        </w:rPr>
        <w:t>.</w:t>
      </w:r>
      <w:proofErr w:type="gramEnd"/>
      <w:r w:rsidR="000D5CBC" w:rsidRPr="000D5CBC">
        <w:rPr>
          <w:sz w:val="28"/>
          <w:szCs w:val="28"/>
        </w:rPr>
        <w:t xml:space="preserve"> </w:t>
      </w:r>
      <w:proofErr w:type="gramStart"/>
      <w:r w:rsidR="000D5CBC" w:rsidRPr="000D5CBC">
        <w:rPr>
          <w:sz w:val="28"/>
          <w:szCs w:val="28"/>
        </w:rPr>
        <w:t>г</w:t>
      </w:r>
      <w:proofErr w:type="gramEnd"/>
      <w:r w:rsidR="000D5CBC" w:rsidRPr="000D5CBC">
        <w:rPr>
          <w:sz w:val="28"/>
          <w:szCs w:val="28"/>
        </w:rPr>
        <w:t xml:space="preserve">ос. ун-та. </w:t>
      </w:r>
      <w:r w:rsidR="000D5CBC" w:rsidRPr="00A963F8">
        <w:rPr>
          <w:sz w:val="28"/>
          <w:szCs w:val="28"/>
        </w:rPr>
        <w:t xml:space="preserve">Филология. 2019. № 58. </w:t>
      </w:r>
      <w:r w:rsidR="00F73D69" w:rsidRPr="002D0F8F">
        <w:rPr>
          <w:sz w:val="28"/>
          <w:szCs w:val="28"/>
        </w:rPr>
        <w:t>С</w:t>
      </w:r>
      <w:r w:rsidR="00F73D69" w:rsidRPr="002858EF">
        <w:rPr>
          <w:sz w:val="28"/>
          <w:szCs w:val="28"/>
        </w:rPr>
        <w:t xml:space="preserve">.115-128. </w:t>
      </w:r>
      <w:r w:rsidR="000D5CBC" w:rsidRPr="00F66C1C">
        <w:rPr>
          <w:sz w:val="28"/>
          <w:szCs w:val="28"/>
          <w:lang w:val="en-US"/>
        </w:rPr>
        <w:t>DOI: 10.17223/19986645/58/8</w:t>
      </w:r>
      <w:r w:rsidR="000D5CBC" w:rsidRPr="00F66C1C">
        <w:rPr>
          <w:sz w:val="28"/>
          <w:szCs w:val="28"/>
          <w:shd w:val="clear" w:color="auto" w:fill="F4F4F2"/>
          <w:lang w:val="en-US"/>
        </w:rPr>
        <w:t xml:space="preserve"> </w:t>
      </w:r>
      <w:r w:rsidR="00F66C1C" w:rsidRPr="00F66C1C">
        <w:rPr>
          <w:lang w:val="en-US"/>
        </w:rPr>
        <w:t xml:space="preserve">http://journals.tsu.ru/philology/&amp;journal_page=archive&amp;id=1810 </w:t>
      </w:r>
      <w:r w:rsidRPr="00A963F8">
        <w:rPr>
          <w:sz w:val="28"/>
          <w:szCs w:val="28"/>
          <w:lang w:val="en-US"/>
        </w:rPr>
        <w:t>Scopus</w:t>
      </w:r>
      <w:r w:rsidRPr="00F66C1C">
        <w:rPr>
          <w:sz w:val="28"/>
          <w:szCs w:val="28"/>
          <w:lang w:val="en-US"/>
        </w:rPr>
        <w:t xml:space="preserve"> </w:t>
      </w:r>
      <w:r w:rsidRPr="00A963F8">
        <w:rPr>
          <w:sz w:val="28"/>
          <w:szCs w:val="28"/>
        </w:rPr>
        <w:t>и</w:t>
      </w:r>
      <w:r w:rsidRPr="00F66C1C">
        <w:rPr>
          <w:sz w:val="28"/>
          <w:szCs w:val="28"/>
          <w:lang w:val="en-US"/>
        </w:rPr>
        <w:t xml:space="preserve"> </w:t>
      </w:r>
      <w:r w:rsidRPr="00A963F8">
        <w:rPr>
          <w:sz w:val="28"/>
          <w:szCs w:val="28"/>
          <w:lang w:val="en-US"/>
        </w:rPr>
        <w:t>Web</w:t>
      </w:r>
      <w:r w:rsidRPr="00F66C1C">
        <w:rPr>
          <w:sz w:val="28"/>
          <w:szCs w:val="28"/>
          <w:lang w:val="en-US"/>
        </w:rPr>
        <w:t xml:space="preserve"> </w:t>
      </w:r>
      <w:r w:rsidRPr="00A963F8">
        <w:rPr>
          <w:sz w:val="28"/>
          <w:szCs w:val="28"/>
          <w:lang w:val="en-US"/>
        </w:rPr>
        <w:t>of</w:t>
      </w:r>
      <w:r w:rsidRPr="00F66C1C">
        <w:rPr>
          <w:sz w:val="28"/>
          <w:szCs w:val="28"/>
          <w:lang w:val="en-US"/>
        </w:rPr>
        <w:t xml:space="preserve"> </w:t>
      </w:r>
      <w:r w:rsidRPr="00A963F8">
        <w:rPr>
          <w:sz w:val="28"/>
          <w:szCs w:val="28"/>
          <w:lang w:val="en-US"/>
        </w:rPr>
        <w:t>Science</w:t>
      </w:r>
    </w:p>
    <w:p w:rsidR="00A963F8" w:rsidRPr="00A963F8" w:rsidRDefault="00A963F8" w:rsidP="00A963F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963F8">
        <w:rPr>
          <w:bCs/>
          <w:sz w:val="28"/>
        </w:rPr>
        <w:t>Якоба И.А</w:t>
      </w:r>
      <w:r w:rsidRPr="00A963F8">
        <w:rPr>
          <w:sz w:val="28"/>
          <w:szCs w:val="28"/>
        </w:rPr>
        <w:t xml:space="preserve"> Внешние и внутренние параметры </w:t>
      </w:r>
      <w:proofErr w:type="spellStart"/>
      <w:r w:rsidRPr="00A963F8">
        <w:rPr>
          <w:sz w:val="28"/>
          <w:szCs w:val="28"/>
        </w:rPr>
        <w:t>медийного</w:t>
      </w:r>
      <w:proofErr w:type="spellEnd"/>
      <w:r w:rsidRPr="00A963F8">
        <w:rPr>
          <w:sz w:val="28"/>
          <w:szCs w:val="28"/>
        </w:rPr>
        <w:t xml:space="preserve"> дискурса // ж. «Ученые записки Петрозаводского государственного университета». Петрозаводск, </w:t>
      </w:r>
      <w:r w:rsidRPr="00A963F8">
        <w:rPr>
          <w:kern w:val="24"/>
          <w:sz w:val="28"/>
          <w:szCs w:val="28"/>
        </w:rPr>
        <w:t xml:space="preserve">2019. № 3 (180). С.94-100. </w:t>
      </w:r>
      <w:r w:rsidR="00F66C1C" w:rsidRPr="00F66C1C">
        <w:t>http://uchzap.petrsu.ru/journal/etn.</w:t>
      </w:r>
      <w:proofErr w:type="gramStart"/>
      <w:r w:rsidR="00F66C1C" w:rsidRPr="00F66C1C">
        <w:t>php</w:t>
      </w:r>
      <w:proofErr w:type="gramEnd"/>
      <w:r w:rsidRPr="00A963F8">
        <w:rPr>
          <w:kern w:val="24"/>
          <w:sz w:val="28"/>
          <w:szCs w:val="28"/>
        </w:rPr>
        <w:t>ВАК</w:t>
      </w:r>
    </w:p>
    <w:p w:rsidR="000371A6" w:rsidRPr="00A963F8" w:rsidRDefault="00997389" w:rsidP="00CF2C57">
      <w:pPr>
        <w:pStyle w:val="a3"/>
        <w:numPr>
          <w:ilvl w:val="0"/>
          <w:numId w:val="1"/>
        </w:numPr>
        <w:spacing w:after="240"/>
        <w:ind w:left="0" w:firstLine="0"/>
        <w:jc w:val="both"/>
        <w:rPr>
          <w:sz w:val="28"/>
        </w:rPr>
      </w:pPr>
      <w:r w:rsidRPr="00A963F8">
        <w:rPr>
          <w:bCs/>
          <w:sz w:val="28"/>
          <w:szCs w:val="28"/>
        </w:rPr>
        <w:t xml:space="preserve">Якоба И.А. </w:t>
      </w:r>
      <w:r w:rsidRPr="00A963F8">
        <w:rPr>
          <w:sz w:val="28"/>
          <w:szCs w:val="28"/>
        </w:rPr>
        <w:t xml:space="preserve">Актуализация </w:t>
      </w:r>
      <w:proofErr w:type="spellStart"/>
      <w:r w:rsidRPr="00A963F8">
        <w:rPr>
          <w:sz w:val="28"/>
          <w:szCs w:val="28"/>
        </w:rPr>
        <w:t>аттрактивизации</w:t>
      </w:r>
      <w:proofErr w:type="spellEnd"/>
      <w:r w:rsidRPr="00A963F8">
        <w:rPr>
          <w:sz w:val="28"/>
          <w:szCs w:val="28"/>
        </w:rPr>
        <w:t xml:space="preserve"> в </w:t>
      </w:r>
      <w:proofErr w:type="spellStart"/>
      <w:r w:rsidRPr="00A963F8">
        <w:rPr>
          <w:sz w:val="28"/>
          <w:szCs w:val="28"/>
        </w:rPr>
        <w:t>медийном</w:t>
      </w:r>
      <w:proofErr w:type="spellEnd"/>
      <w:r w:rsidRPr="00A963F8">
        <w:rPr>
          <w:sz w:val="28"/>
          <w:szCs w:val="28"/>
        </w:rPr>
        <w:t xml:space="preserve"> рекламном дискурсе </w:t>
      </w:r>
      <w:r w:rsidRPr="00A963F8">
        <w:rPr>
          <w:kern w:val="24"/>
          <w:sz w:val="28"/>
        </w:rPr>
        <w:t xml:space="preserve">// Теория языка и межкультурная коммуникация. </w:t>
      </w:r>
      <w:r w:rsidR="00A963F8">
        <w:rPr>
          <w:kern w:val="24"/>
          <w:sz w:val="28"/>
        </w:rPr>
        <w:t xml:space="preserve">Электронный научный журнал </w:t>
      </w:r>
      <w:r w:rsidRPr="00A963F8">
        <w:rPr>
          <w:kern w:val="24"/>
          <w:sz w:val="28"/>
        </w:rPr>
        <w:t>Курск</w:t>
      </w:r>
      <w:r w:rsidR="00A963F8">
        <w:rPr>
          <w:kern w:val="24"/>
          <w:sz w:val="28"/>
        </w:rPr>
        <w:t>ого государственного университета.</w:t>
      </w:r>
      <w:r w:rsidRPr="00A963F8">
        <w:rPr>
          <w:kern w:val="24"/>
          <w:sz w:val="28"/>
        </w:rPr>
        <w:t xml:space="preserve"> 2019. </w:t>
      </w:r>
      <w:r w:rsidR="00A963F8" w:rsidRPr="00A963F8">
        <w:rPr>
          <w:kern w:val="24"/>
          <w:sz w:val="28"/>
        </w:rPr>
        <w:t xml:space="preserve">№1 (32). </w:t>
      </w:r>
      <w:r w:rsidR="00915509">
        <w:rPr>
          <w:sz w:val="28"/>
          <w:szCs w:val="28"/>
          <w:shd w:val="clear" w:color="auto" w:fill="FFFFFF" w:themeFill="background1"/>
        </w:rPr>
        <w:t>С. 227-235</w:t>
      </w:r>
      <w:r w:rsidR="00915509" w:rsidRPr="002858EF">
        <w:rPr>
          <w:sz w:val="28"/>
          <w:szCs w:val="28"/>
          <w:shd w:val="clear" w:color="auto" w:fill="FFFFFF" w:themeFill="background1"/>
        </w:rPr>
        <w:t>.</w:t>
      </w:r>
      <w:r w:rsidR="00915509" w:rsidRPr="002858EF">
        <w:rPr>
          <w:kern w:val="24"/>
          <w:sz w:val="28"/>
          <w:szCs w:val="28"/>
          <w:shd w:val="clear" w:color="auto" w:fill="FFFFFF" w:themeFill="background1"/>
        </w:rPr>
        <w:t xml:space="preserve"> </w:t>
      </w:r>
      <w:r w:rsidR="0059535C" w:rsidRPr="0059535C">
        <w:t>https://tl-ic.kursksu.ru/#archive</w:t>
      </w:r>
      <w:r w:rsidR="0059535C" w:rsidRPr="00BE42B7">
        <w:rPr>
          <w:kern w:val="24"/>
          <w:sz w:val="28"/>
        </w:rPr>
        <w:t xml:space="preserve"> </w:t>
      </w:r>
      <w:r w:rsidRPr="00A963F8">
        <w:rPr>
          <w:kern w:val="24"/>
          <w:sz w:val="28"/>
        </w:rPr>
        <w:t>ВАК</w:t>
      </w:r>
    </w:p>
    <w:p w:rsidR="00500C6B" w:rsidRPr="00CA35A8" w:rsidRDefault="00500C6B" w:rsidP="00500C6B">
      <w:pPr>
        <w:pStyle w:val="a3"/>
        <w:numPr>
          <w:ilvl w:val="0"/>
          <w:numId w:val="1"/>
        </w:numPr>
        <w:spacing w:after="240"/>
        <w:ind w:left="0" w:firstLine="0"/>
        <w:jc w:val="both"/>
        <w:rPr>
          <w:sz w:val="28"/>
        </w:rPr>
      </w:pPr>
      <w:r w:rsidRPr="00A963F8">
        <w:rPr>
          <w:bCs/>
          <w:sz w:val="28"/>
        </w:rPr>
        <w:t xml:space="preserve">Якоба И.А. </w:t>
      </w:r>
      <w:proofErr w:type="spellStart"/>
      <w:r w:rsidRPr="00A963F8">
        <w:rPr>
          <w:sz w:val="28"/>
          <w:szCs w:val="28"/>
        </w:rPr>
        <w:t>Синергийность</w:t>
      </w:r>
      <w:proofErr w:type="spellEnd"/>
      <w:r w:rsidRPr="00A963F8">
        <w:rPr>
          <w:sz w:val="28"/>
          <w:szCs w:val="28"/>
        </w:rPr>
        <w:t xml:space="preserve"> механизмов умной настройки дискурса </w:t>
      </w:r>
      <w:r w:rsidRPr="00A963F8">
        <w:rPr>
          <w:kern w:val="24"/>
          <w:sz w:val="28"/>
        </w:rPr>
        <w:t xml:space="preserve">// </w:t>
      </w:r>
      <w:r w:rsidR="00A963F8" w:rsidRPr="00A963F8">
        <w:rPr>
          <w:kern w:val="24"/>
          <w:sz w:val="28"/>
        </w:rPr>
        <w:t xml:space="preserve">Теория языка и межкультурная коммуникация. </w:t>
      </w:r>
      <w:r w:rsidR="00A963F8">
        <w:rPr>
          <w:kern w:val="24"/>
          <w:sz w:val="28"/>
        </w:rPr>
        <w:t xml:space="preserve">Электронный научный журнал </w:t>
      </w:r>
      <w:r w:rsidR="00A963F8" w:rsidRPr="00A963F8">
        <w:rPr>
          <w:kern w:val="24"/>
          <w:sz w:val="28"/>
        </w:rPr>
        <w:t>Курск</w:t>
      </w:r>
      <w:r w:rsidR="00A963F8">
        <w:rPr>
          <w:kern w:val="24"/>
          <w:sz w:val="28"/>
        </w:rPr>
        <w:t>ого государственного университета.</w:t>
      </w:r>
      <w:r w:rsidR="00A963F8" w:rsidRPr="00A963F8">
        <w:rPr>
          <w:kern w:val="24"/>
          <w:sz w:val="28"/>
        </w:rPr>
        <w:t xml:space="preserve"> 2019. №1 (32). </w:t>
      </w:r>
      <w:r w:rsidR="00915509" w:rsidRPr="002858EF">
        <w:rPr>
          <w:sz w:val="28"/>
          <w:szCs w:val="28"/>
          <w:shd w:val="clear" w:color="auto" w:fill="FFFFFF" w:themeFill="background1"/>
        </w:rPr>
        <w:t>С. 236-248.</w:t>
      </w:r>
      <w:r w:rsidR="00915509" w:rsidRPr="002858EF">
        <w:rPr>
          <w:kern w:val="24"/>
          <w:sz w:val="28"/>
          <w:szCs w:val="28"/>
          <w:shd w:val="clear" w:color="auto" w:fill="FFFFFF" w:themeFill="background1"/>
        </w:rPr>
        <w:t xml:space="preserve"> </w:t>
      </w:r>
      <w:r w:rsidR="00A963F8" w:rsidRPr="00A963F8">
        <w:rPr>
          <w:kern w:val="24"/>
          <w:sz w:val="28"/>
        </w:rPr>
        <w:t xml:space="preserve"> </w:t>
      </w:r>
      <w:r w:rsidR="0059535C" w:rsidRPr="0059535C">
        <w:t>https://tl-ic.kursksu.ru/#archive</w:t>
      </w:r>
      <w:r w:rsidRPr="00A963F8">
        <w:rPr>
          <w:kern w:val="24"/>
          <w:sz w:val="28"/>
        </w:rPr>
        <w:t xml:space="preserve"> ВАК</w:t>
      </w:r>
    </w:p>
    <w:p w:rsidR="00BF1256" w:rsidRPr="00BF1256" w:rsidRDefault="00CA35A8" w:rsidP="00BF1256">
      <w:pPr>
        <w:pStyle w:val="a3"/>
        <w:numPr>
          <w:ilvl w:val="0"/>
          <w:numId w:val="1"/>
        </w:numPr>
        <w:ind w:left="0" w:firstLine="0"/>
        <w:jc w:val="both"/>
        <w:rPr>
          <w:sz w:val="28"/>
        </w:rPr>
      </w:pPr>
      <w:r w:rsidRPr="00CA35A8">
        <w:rPr>
          <w:bCs/>
          <w:sz w:val="28"/>
        </w:rPr>
        <w:t xml:space="preserve">Якоба И.А., Костина К.В. </w:t>
      </w:r>
      <w:r w:rsidRPr="00CA35A8">
        <w:rPr>
          <w:sz w:val="28"/>
        </w:rPr>
        <w:t xml:space="preserve">Лингвокогнитивные механизмы </w:t>
      </w:r>
      <w:proofErr w:type="spellStart"/>
      <w:r w:rsidRPr="00CA35A8">
        <w:rPr>
          <w:sz w:val="28"/>
        </w:rPr>
        <w:t>поликодовости</w:t>
      </w:r>
      <w:proofErr w:type="spellEnd"/>
      <w:r w:rsidRPr="00CA35A8">
        <w:rPr>
          <w:b/>
          <w:sz w:val="28"/>
        </w:rPr>
        <w:t xml:space="preserve"> //</w:t>
      </w:r>
      <w:r w:rsidR="00F66C1C">
        <w:rPr>
          <w:b/>
          <w:sz w:val="28"/>
        </w:rPr>
        <w:t xml:space="preserve"> </w:t>
      </w:r>
      <w:r w:rsidRPr="00CA35A8">
        <w:rPr>
          <w:sz w:val="28"/>
          <w:szCs w:val="27"/>
        </w:rPr>
        <w:t>Вестник Северного (Арктического) федерального университета. Серия «Гуманитарные и социальные науки». 2019. № 3.</w:t>
      </w:r>
      <w:r w:rsidR="00BE42B7">
        <w:rPr>
          <w:sz w:val="28"/>
          <w:szCs w:val="27"/>
        </w:rPr>
        <w:t xml:space="preserve"> </w:t>
      </w:r>
      <w:r w:rsidR="00BE42B7" w:rsidRPr="002D0F8F">
        <w:rPr>
          <w:sz w:val="28"/>
          <w:szCs w:val="28"/>
        </w:rPr>
        <w:t>С</w:t>
      </w:r>
      <w:r w:rsidR="00BE42B7" w:rsidRPr="00CD1242">
        <w:rPr>
          <w:sz w:val="28"/>
          <w:szCs w:val="28"/>
        </w:rPr>
        <w:t xml:space="preserve">. 72-79. </w:t>
      </w:r>
      <w:r w:rsidR="00F66C1C" w:rsidRPr="00F66C1C">
        <w:t>http://gum.narfu.ru/archive/?SECTION_ID=11777&amp;DEPTH_LEVEL=4</w:t>
      </w:r>
      <w:r w:rsidRPr="00CA35A8">
        <w:rPr>
          <w:sz w:val="28"/>
          <w:szCs w:val="27"/>
        </w:rPr>
        <w:t xml:space="preserve"> </w:t>
      </w:r>
      <w:r w:rsidRPr="00CA35A8">
        <w:rPr>
          <w:kern w:val="24"/>
          <w:sz w:val="28"/>
        </w:rPr>
        <w:t>ВАК</w:t>
      </w:r>
    </w:p>
    <w:p w:rsidR="00BF1256" w:rsidRPr="00BF1256" w:rsidRDefault="00BF1256" w:rsidP="00BF1256">
      <w:pPr>
        <w:pStyle w:val="a3"/>
        <w:numPr>
          <w:ilvl w:val="0"/>
          <w:numId w:val="1"/>
        </w:numPr>
        <w:ind w:left="0" w:firstLine="0"/>
        <w:jc w:val="both"/>
        <w:rPr>
          <w:sz w:val="32"/>
        </w:rPr>
      </w:pPr>
      <w:r w:rsidRPr="00BF1256">
        <w:rPr>
          <w:bCs/>
          <w:sz w:val="28"/>
        </w:rPr>
        <w:t>Якоба И.А</w:t>
      </w:r>
      <w:r w:rsidRPr="00BF1256">
        <w:rPr>
          <w:sz w:val="28"/>
        </w:rPr>
        <w:t xml:space="preserve">. Моделирование воздействия механизмов </w:t>
      </w:r>
      <w:proofErr w:type="spellStart"/>
      <w:r w:rsidRPr="00BF1256">
        <w:rPr>
          <w:sz w:val="28"/>
        </w:rPr>
        <w:t>поликодовости</w:t>
      </w:r>
      <w:proofErr w:type="spellEnd"/>
      <w:r w:rsidRPr="00BF1256">
        <w:rPr>
          <w:sz w:val="28"/>
        </w:rPr>
        <w:t xml:space="preserve"> гимнов России и США// Ученые записки Крымского фед</w:t>
      </w:r>
      <w:r w:rsidR="00A277C6">
        <w:rPr>
          <w:sz w:val="28"/>
        </w:rPr>
        <w:t xml:space="preserve">ерального университета имени </w:t>
      </w:r>
      <w:proofErr w:type="spellStart"/>
      <w:r w:rsidR="00A277C6">
        <w:rPr>
          <w:sz w:val="28"/>
        </w:rPr>
        <w:t>В.И.</w:t>
      </w:r>
      <w:r w:rsidRPr="00BF1256">
        <w:rPr>
          <w:sz w:val="28"/>
        </w:rPr>
        <w:t>Вернадского</w:t>
      </w:r>
      <w:proofErr w:type="spellEnd"/>
      <w:r w:rsidRPr="00BF1256">
        <w:rPr>
          <w:sz w:val="28"/>
        </w:rPr>
        <w:t xml:space="preserve">. Филологические науки. Научный журнал. </w:t>
      </w:r>
      <w:r w:rsidRPr="00BF1256">
        <w:rPr>
          <w:bCs/>
          <w:sz w:val="28"/>
        </w:rPr>
        <w:t xml:space="preserve">Симферополь. </w:t>
      </w:r>
      <w:r w:rsidRPr="00BF1256">
        <w:rPr>
          <w:sz w:val="28"/>
        </w:rPr>
        <w:t>2019. Том 5 (71). № 1. С. 200–217</w:t>
      </w:r>
      <w:r w:rsidR="00A277C6">
        <w:rPr>
          <w:sz w:val="28"/>
        </w:rPr>
        <w:t>.</w:t>
      </w:r>
      <w:r w:rsidRPr="00BF1256">
        <w:rPr>
          <w:sz w:val="28"/>
        </w:rPr>
        <w:t xml:space="preserve"> </w:t>
      </w:r>
      <w:r w:rsidR="00D0570A" w:rsidRPr="00F66C1C">
        <w:t>http://sn-philol.cfuv.ru/wp-content/uploads/2019/05/200-217.pdf</w:t>
      </w:r>
      <w:r w:rsidR="00F66C1C">
        <w:rPr>
          <w:rStyle w:val="a5"/>
        </w:rPr>
        <w:t xml:space="preserve"> </w:t>
      </w:r>
      <w:r w:rsidR="00F66C1C" w:rsidRPr="00BF1256">
        <w:rPr>
          <w:kern w:val="24"/>
          <w:sz w:val="28"/>
        </w:rPr>
        <w:t>ВАК</w:t>
      </w:r>
    </w:p>
    <w:p w:rsidR="00500C6B" w:rsidRPr="00666A9D" w:rsidRDefault="00A963F8" w:rsidP="00CF2C57">
      <w:pPr>
        <w:pStyle w:val="a3"/>
        <w:numPr>
          <w:ilvl w:val="0"/>
          <w:numId w:val="1"/>
        </w:numPr>
        <w:ind w:left="0" w:firstLine="0"/>
        <w:jc w:val="both"/>
        <w:rPr>
          <w:sz w:val="28"/>
        </w:rPr>
      </w:pPr>
      <w:r w:rsidRPr="00666A9D">
        <w:rPr>
          <w:bCs/>
          <w:sz w:val="28"/>
        </w:rPr>
        <w:t>Якоба И.А</w:t>
      </w:r>
      <w:r w:rsidRPr="00666A9D">
        <w:rPr>
          <w:rFonts w:cs="Arial"/>
          <w:sz w:val="28"/>
          <w:szCs w:val="28"/>
        </w:rPr>
        <w:t xml:space="preserve"> </w:t>
      </w:r>
      <w:r w:rsidR="00500C6B" w:rsidRPr="00666A9D">
        <w:rPr>
          <w:rFonts w:cs="Arial"/>
          <w:sz w:val="28"/>
          <w:szCs w:val="28"/>
        </w:rPr>
        <w:t>О власти дискурса как дискурсивной силе управления коммуникацией</w:t>
      </w:r>
      <w:r w:rsidR="00A33B19" w:rsidRPr="00666A9D">
        <w:rPr>
          <w:rFonts w:cs="Arial"/>
          <w:sz w:val="28"/>
          <w:szCs w:val="28"/>
        </w:rPr>
        <w:t xml:space="preserve"> </w:t>
      </w:r>
      <w:r w:rsidR="00A33B19" w:rsidRPr="00666A9D">
        <w:rPr>
          <w:sz w:val="28"/>
          <w:szCs w:val="28"/>
        </w:rPr>
        <w:t xml:space="preserve">// </w:t>
      </w:r>
      <w:r w:rsidR="00666A9D" w:rsidRPr="00666A9D">
        <w:rPr>
          <w:sz w:val="28"/>
          <w:szCs w:val="28"/>
        </w:rPr>
        <w:t>Вестник Череповец</w:t>
      </w:r>
      <w:r w:rsidR="00A33B19" w:rsidRPr="00666A9D">
        <w:rPr>
          <w:sz w:val="28"/>
          <w:szCs w:val="28"/>
        </w:rPr>
        <w:t xml:space="preserve">кого государственного </w:t>
      </w:r>
      <w:r w:rsidR="004B4A8E">
        <w:rPr>
          <w:sz w:val="28"/>
          <w:szCs w:val="28"/>
        </w:rPr>
        <w:t>университета</w:t>
      </w:r>
      <w:r w:rsidR="00A33B19" w:rsidRPr="00666A9D">
        <w:rPr>
          <w:sz w:val="28"/>
          <w:szCs w:val="28"/>
        </w:rPr>
        <w:t xml:space="preserve">. </w:t>
      </w:r>
      <w:r w:rsidR="00A33B19" w:rsidRPr="00666A9D">
        <w:rPr>
          <w:kern w:val="24"/>
          <w:sz w:val="28"/>
        </w:rPr>
        <w:t xml:space="preserve">2019. </w:t>
      </w:r>
      <w:r w:rsidR="00666A9D" w:rsidRPr="00666A9D">
        <w:rPr>
          <w:kern w:val="24"/>
          <w:sz w:val="28"/>
        </w:rPr>
        <w:t xml:space="preserve">№4, С. 132-141. </w:t>
      </w:r>
      <w:r w:rsidR="00666A9D" w:rsidRPr="00666A9D">
        <w:rPr>
          <w:kern w:val="24"/>
          <w:sz w:val="28"/>
          <w:lang w:val="en-US"/>
        </w:rPr>
        <w:t>DOI</w:t>
      </w:r>
      <w:r w:rsidR="00666A9D" w:rsidRPr="00666A9D">
        <w:rPr>
          <w:kern w:val="24"/>
          <w:sz w:val="28"/>
        </w:rPr>
        <w:t xml:space="preserve"> 10.23859/1994-0637-2019-4-91-13  </w:t>
      </w:r>
      <w:r w:rsidR="00F66C1C" w:rsidRPr="00F66C1C">
        <w:t>https://www.chsu.ru/science/publications/vestnik-chsu/archive/</w:t>
      </w:r>
      <w:r w:rsidR="00666A9D" w:rsidRPr="00666A9D">
        <w:rPr>
          <w:kern w:val="24"/>
          <w:sz w:val="28"/>
        </w:rPr>
        <w:t xml:space="preserve"> </w:t>
      </w:r>
      <w:r w:rsidR="00A33B19" w:rsidRPr="00666A9D">
        <w:rPr>
          <w:kern w:val="24"/>
          <w:sz w:val="28"/>
        </w:rPr>
        <w:t>ВАК</w:t>
      </w:r>
    </w:p>
    <w:p w:rsidR="0018055D" w:rsidRPr="0018055D" w:rsidRDefault="000D5CBC" w:rsidP="0018055D">
      <w:pPr>
        <w:pStyle w:val="a3"/>
        <w:numPr>
          <w:ilvl w:val="0"/>
          <w:numId w:val="1"/>
        </w:numPr>
        <w:spacing w:after="240"/>
        <w:ind w:left="0" w:firstLine="0"/>
        <w:jc w:val="both"/>
        <w:rPr>
          <w:sz w:val="28"/>
        </w:rPr>
      </w:pPr>
      <w:r w:rsidRPr="00897277">
        <w:rPr>
          <w:bCs/>
          <w:sz w:val="28"/>
        </w:rPr>
        <w:t>Якоба И.А</w:t>
      </w:r>
      <w:r w:rsidRPr="00897277">
        <w:rPr>
          <w:sz w:val="28"/>
        </w:rPr>
        <w:t xml:space="preserve">. Типология дискурсивных сил посредством </w:t>
      </w:r>
      <w:proofErr w:type="spellStart"/>
      <w:r w:rsidRPr="00897277">
        <w:rPr>
          <w:sz w:val="28"/>
        </w:rPr>
        <w:t>аксиометрии</w:t>
      </w:r>
      <w:proofErr w:type="spellEnd"/>
      <w:r w:rsidRPr="00897277">
        <w:rPr>
          <w:sz w:val="28"/>
        </w:rPr>
        <w:t xml:space="preserve"> // Вестник ВГУ. Серия Лингвистика и межкультурная коммуникация (Воронеж), 2019. </w:t>
      </w:r>
      <w:r w:rsidR="00897277" w:rsidRPr="00897277">
        <w:rPr>
          <w:kern w:val="24"/>
          <w:sz w:val="28"/>
          <w:szCs w:val="28"/>
        </w:rPr>
        <w:t xml:space="preserve">№ 3 С. 16-23. </w:t>
      </w:r>
      <w:r w:rsidR="00F66C1C" w:rsidRPr="00F66C1C">
        <w:t>http://www.vestnik.vsu.ru/content/lingvo/2019/03/toc_ru.asp</w:t>
      </w:r>
      <w:r w:rsidR="00897277" w:rsidRPr="00897277">
        <w:rPr>
          <w:kern w:val="24"/>
          <w:sz w:val="28"/>
          <w:szCs w:val="28"/>
        </w:rPr>
        <w:t xml:space="preserve"> </w:t>
      </w:r>
      <w:r w:rsidRPr="00897277">
        <w:rPr>
          <w:kern w:val="24"/>
          <w:sz w:val="28"/>
        </w:rPr>
        <w:t>ВАК</w:t>
      </w:r>
    </w:p>
    <w:p w:rsidR="0018055D" w:rsidRPr="0018055D" w:rsidRDefault="0018055D" w:rsidP="0018055D">
      <w:pPr>
        <w:pStyle w:val="a3"/>
        <w:numPr>
          <w:ilvl w:val="0"/>
          <w:numId w:val="1"/>
        </w:numPr>
        <w:spacing w:after="240"/>
        <w:ind w:left="0" w:firstLine="0"/>
        <w:jc w:val="both"/>
        <w:rPr>
          <w:sz w:val="28"/>
        </w:rPr>
      </w:pPr>
      <w:r w:rsidRPr="0018055D">
        <w:rPr>
          <w:bCs/>
          <w:sz w:val="28"/>
        </w:rPr>
        <w:t>Якоба И.А</w:t>
      </w:r>
      <w:r w:rsidRPr="0018055D">
        <w:rPr>
          <w:sz w:val="28"/>
        </w:rPr>
        <w:t xml:space="preserve">. </w:t>
      </w:r>
      <w:r w:rsidRPr="0018055D">
        <w:rPr>
          <w:rFonts w:eastAsiaTheme="majorEastAsia"/>
          <w:bCs/>
          <w:sz w:val="28"/>
        </w:rPr>
        <w:t xml:space="preserve">Деконструкция технологии «Окно </w:t>
      </w:r>
      <w:proofErr w:type="spellStart"/>
      <w:r w:rsidRPr="0018055D">
        <w:rPr>
          <w:rFonts w:eastAsiaTheme="majorEastAsia"/>
          <w:bCs/>
          <w:sz w:val="28"/>
        </w:rPr>
        <w:t>Овертона</w:t>
      </w:r>
      <w:proofErr w:type="spellEnd"/>
      <w:r w:rsidRPr="0018055D">
        <w:rPr>
          <w:rFonts w:eastAsiaTheme="majorEastAsia"/>
          <w:bCs/>
          <w:sz w:val="28"/>
        </w:rPr>
        <w:t xml:space="preserve">» </w:t>
      </w:r>
      <w:r w:rsidRPr="0018055D">
        <w:rPr>
          <w:sz w:val="28"/>
        </w:rPr>
        <w:t xml:space="preserve">в американском </w:t>
      </w:r>
      <w:proofErr w:type="spellStart"/>
      <w:r w:rsidRPr="0018055D">
        <w:rPr>
          <w:sz w:val="28"/>
        </w:rPr>
        <w:t>медийном</w:t>
      </w:r>
      <w:proofErr w:type="spellEnd"/>
      <w:r w:rsidRPr="0018055D">
        <w:rPr>
          <w:sz w:val="28"/>
        </w:rPr>
        <w:t xml:space="preserve"> дискурсе</w:t>
      </w:r>
      <w:r w:rsidRPr="0018055D">
        <w:rPr>
          <w:b/>
        </w:rPr>
        <w:t xml:space="preserve"> </w:t>
      </w:r>
      <w:r w:rsidRPr="0018055D">
        <w:rPr>
          <w:sz w:val="28"/>
          <w:szCs w:val="28"/>
        </w:rPr>
        <w:t xml:space="preserve">// Вестник Череповецкого государственного университета». </w:t>
      </w:r>
      <w:r w:rsidRPr="0018055D">
        <w:rPr>
          <w:kern w:val="24"/>
          <w:sz w:val="28"/>
        </w:rPr>
        <w:t xml:space="preserve">2019. №5 (92), С.175-187. </w:t>
      </w:r>
      <w:r w:rsidR="00F66C1C" w:rsidRPr="00F66C1C">
        <w:t>https://www.chsu.ru/science/publications/vestnik-chsu/archive/</w:t>
      </w:r>
      <w:r w:rsidR="00F66C1C">
        <w:rPr>
          <w:kern w:val="24"/>
          <w:sz w:val="28"/>
        </w:rPr>
        <w:t xml:space="preserve"> </w:t>
      </w:r>
      <w:r w:rsidRPr="0018055D">
        <w:rPr>
          <w:kern w:val="24"/>
          <w:sz w:val="28"/>
        </w:rPr>
        <w:t>ВАК</w:t>
      </w:r>
    </w:p>
    <w:p w:rsidR="00A963F8" w:rsidRPr="00BE42B7" w:rsidRDefault="000D5CBC" w:rsidP="00A963F8">
      <w:pPr>
        <w:pStyle w:val="a3"/>
        <w:numPr>
          <w:ilvl w:val="0"/>
          <w:numId w:val="1"/>
        </w:numPr>
        <w:spacing w:after="240"/>
        <w:ind w:left="0" w:firstLine="0"/>
        <w:jc w:val="both"/>
        <w:rPr>
          <w:sz w:val="28"/>
        </w:rPr>
      </w:pPr>
      <w:proofErr w:type="gramStart"/>
      <w:r w:rsidRPr="00BE42B7">
        <w:rPr>
          <w:bCs/>
          <w:sz w:val="28"/>
        </w:rPr>
        <w:t>Якоба И.А</w:t>
      </w:r>
      <w:r w:rsidRPr="00BE42B7">
        <w:rPr>
          <w:sz w:val="28"/>
        </w:rPr>
        <w:t xml:space="preserve">. Лингвокогнитивные механизмы </w:t>
      </w:r>
      <w:proofErr w:type="spellStart"/>
      <w:r w:rsidRPr="00BE42B7">
        <w:rPr>
          <w:sz w:val="28"/>
        </w:rPr>
        <w:t>поликодовости</w:t>
      </w:r>
      <w:proofErr w:type="spellEnd"/>
      <w:r w:rsidRPr="00BE42B7">
        <w:rPr>
          <w:sz w:val="28"/>
        </w:rPr>
        <w:t xml:space="preserve"> гимна России) // </w:t>
      </w:r>
      <w:r w:rsidR="00A963F8" w:rsidRPr="00BE42B7">
        <w:rPr>
          <w:kern w:val="24"/>
          <w:sz w:val="28"/>
        </w:rPr>
        <w:t>Теория языка и межкультурная коммуникация.</w:t>
      </w:r>
      <w:proofErr w:type="gramEnd"/>
      <w:r w:rsidR="00A963F8" w:rsidRPr="00BE42B7">
        <w:rPr>
          <w:kern w:val="24"/>
          <w:sz w:val="28"/>
        </w:rPr>
        <w:t xml:space="preserve"> Электронный научный журнал Курского государственного университета. 2019. </w:t>
      </w:r>
      <w:r w:rsidR="004B4A8E" w:rsidRPr="00BE42B7">
        <w:rPr>
          <w:kern w:val="24"/>
          <w:sz w:val="28"/>
        </w:rPr>
        <w:t>№3</w:t>
      </w:r>
      <w:r w:rsidR="00897277" w:rsidRPr="00BE42B7">
        <w:rPr>
          <w:kern w:val="24"/>
          <w:sz w:val="28"/>
        </w:rPr>
        <w:t xml:space="preserve"> </w:t>
      </w:r>
      <w:r w:rsidR="004B4A8E" w:rsidRPr="00BE42B7">
        <w:rPr>
          <w:kern w:val="24"/>
          <w:sz w:val="28"/>
        </w:rPr>
        <w:t>(34)</w:t>
      </w:r>
      <w:r w:rsidR="00897277" w:rsidRPr="00BE42B7">
        <w:rPr>
          <w:kern w:val="24"/>
          <w:sz w:val="28"/>
        </w:rPr>
        <w:t>,</w:t>
      </w:r>
      <w:r w:rsidR="004B4A8E" w:rsidRPr="00BE42B7">
        <w:rPr>
          <w:kern w:val="24"/>
          <w:sz w:val="28"/>
        </w:rPr>
        <w:t xml:space="preserve"> С. </w:t>
      </w:r>
      <w:r w:rsidR="0059535C" w:rsidRPr="0059535C">
        <w:rPr>
          <w:kern w:val="24"/>
          <w:sz w:val="28"/>
        </w:rPr>
        <w:t>269-277.</w:t>
      </w:r>
      <w:r w:rsidR="004B4A8E" w:rsidRPr="00BE42B7">
        <w:rPr>
          <w:kern w:val="24"/>
          <w:sz w:val="28"/>
        </w:rPr>
        <w:t xml:space="preserve">   </w:t>
      </w:r>
      <w:r w:rsidR="0059535C" w:rsidRPr="0059535C">
        <w:t>https://tl-ic.kursksu.ru/#archive</w:t>
      </w:r>
      <w:r w:rsidR="0059535C" w:rsidRPr="00BE42B7">
        <w:rPr>
          <w:kern w:val="24"/>
          <w:sz w:val="28"/>
        </w:rPr>
        <w:t xml:space="preserve"> </w:t>
      </w:r>
      <w:r w:rsidR="00A963F8" w:rsidRPr="00BE42B7">
        <w:rPr>
          <w:kern w:val="24"/>
          <w:sz w:val="28"/>
        </w:rPr>
        <w:t>ВАК</w:t>
      </w:r>
    </w:p>
    <w:p w:rsidR="00666A9D" w:rsidRPr="00F66C1C" w:rsidRDefault="00666A9D" w:rsidP="00666A9D">
      <w:pPr>
        <w:pStyle w:val="a3"/>
        <w:numPr>
          <w:ilvl w:val="0"/>
          <w:numId w:val="1"/>
        </w:numPr>
        <w:ind w:left="0" w:firstLine="0"/>
        <w:jc w:val="both"/>
        <w:rPr>
          <w:sz w:val="28"/>
        </w:rPr>
      </w:pPr>
      <w:r w:rsidRPr="00BE42B7">
        <w:rPr>
          <w:bCs/>
          <w:sz w:val="28"/>
        </w:rPr>
        <w:t>Якоба И.А</w:t>
      </w:r>
      <w:r w:rsidRPr="00BE42B7">
        <w:rPr>
          <w:sz w:val="28"/>
        </w:rPr>
        <w:t xml:space="preserve">. </w:t>
      </w:r>
      <w:r w:rsidRPr="00BE42B7">
        <w:rPr>
          <w:sz w:val="28"/>
          <w:szCs w:val="28"/>
        </w:rPr>
        <w:t xml:space="preserve">Параметризация публичного выступления на примере </w:t>
      </w:r>
      <w:proofErr w:type="spellStart"/>
      <w:r w:rsidRPr="00BE42B7">
        <w:rPr>
          <w:bCs/>
          <w:kern w:val="36"/>
          <w:sz w:val="28"/>
          <w:szCs w:val="28"/>
        </w:rPr>
        <w:t>Геттисбергской</w:t>
      </w:r>
      <w:proofErr w:type="spellEnd"/>
      <w:r w:rsidRPr="00BE42B7">
        <w:rPr>
          <w:bCs/>
          <w:kern w:val="36"/>
          <w:sz w:val="28"/>
          <w:szCs w:val="28"/>
        </w:rPr>
        <w:t xml:space="preserve"> речи А. Линкольна //</w:t>
      </w:r>
      <w:r w:rsidR="004B4A8E" w:rsidRPr="00BE42B7">
        <w:rPr>
          <w:bCs/>
          <w:kern w:val="36"/>
          <w:sz w:val="28"/>
          <w:szCs w:val="28"/>
        </w:rPr>
        <w:t xml:space="preserve">Вестник </w:t>
      </w:r>
      <w:r w:rsidRPr="00BE42B7">
        <w:rPr>
          <w:bCs/>
          <w:kern w:val="36"/>
          <w:sz w:val="28"/>
          <w:szCs w:val="28"/>
        </w:rPr>
        <w:t xml:space="preserve">ПНИПУ. </w:t>
      </w:r>
      <w:r w:rsidR="004B4A8E" w:rsidRPr="00BE42B7">
        <w:rPr>
          <w:bCs/>
          <w:kern w:val="36"/>
          <w:sz w:val="28"/>
          <w:szCs w:val="28"/>
        </w:rPr>
        <w:t xml:space="preserve">Проблемы языкознания и педагогики. </w:t>
      </w:r>
      <w:r w:rsidRPr="00BE42B7">
        <w:rPr>
          <w:bCs/>
          <w:kern w:val="36"/>
          <w:sz w:val="28"/>
          <w:szCs w:val="28"/>
        </w:rPr>
        <w:t>2019</w:t>
      </w:r>
      <w:r w:rsidR="00897277" w:rsidRPr="00BE42B7">
        <w:rPr>
          <w:bCs/>
          <w:kern w:val="36"/>
          <w:sz w:val="28"/>
          <w:szCs w:val="28"/>
        </w:rPr>
        <w:t xml:space="preserve">. №3, С. </w:t>
      </w:r>
      <w:r w:rsidR="00BE42B7" w:rsidRPr="00BE42B7">
        <w:rPr>
          <w:bCs/>
          <w:kern w:val="36"/>
          <w:sz w:val="28"/>
          <w:szCs w:val="28"/>
        </w:rPr>
        <w:t>20-29.</w:t>
      </w:r>
      <w:r w:rsidR="00BE42B7" w:rsidRPr="00BE42B7">
        <w:t xml:space="preserve"> </w:t>
      </w:r>
      <w:r w:rsidR="00BE42B7" w:rsidRPr="00077E5D">
        <w:t>http://vestnik.pstu.ru/pedag/archives/?id=&amp;folder_id=8830</w:t>
      </w:r>
      <w:r w:rsidR="00897277" w:rsidRPr="00BE42B7">
        <w:rPr>
          <w:bCs/>
          <w:kern w:val="36"/>
          <w:sz w:val="28"/>
          <w:szCs w:val="28"/>
        </w:rPr>
        <w:t xml:space="preserve">  </w:t>
      </w:r>
      <w:r w:rsidRPr="00BE42B7">
        <w:rPr>
          <w:bCs/>
          <w:kern w:val="36"/>
          <w:sz w:val="28"/>
          <w:szCs w:val="28"/>
        </w:rPr>
        <w:t xml:space="preserve"> </w:t>
      </w:r>
      <w:r w:rsidRPr="00BE42B7">
        <w:rPr>
          <w:kern w:val="24"/>
          <w:sz w:val="28"/>
          <w:szCs w:val="28"/>
        </w:rPr>
        <w:t>ВАК</w:t>
      </w:r>
    </w:p>
    <w:sectPr w:rsidR="00666A9D" w:rsidRPr="00F6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4269"/>
    <w:multiLevelType w:val="hybridMultilevel"/>
    <w:tmpl w:val="2F8C8060"/>
    <w:lvl w:ilvl="0" w:tplc="52945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A4B97"/>
    <w:multiLevelType w:val="hybridMultilevel"/>
    <w:tmpl w:val="4E7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E4B9F"/>
    <w:multiLevelType w:val="hybridMultilevel"/>
    <w:tmpl w:val="0E841D68"/>
    <w:lvl w:ilvl="0" w:tplc="52945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89"/>
    <w:rsid w:val="00016C94"/>
    <w:rsid w:val="000371A6"/>
    <w:rsid w:val="00077E5D"/>
    <w:rsid w:val="00080435"/>
    <w:rsid w:val="000B7C16"/>
    <w:rsid w:val="000D5CBC"/>
    <w:rsid w:val="001053CF"/>
    <w:rsid w:val="00127BA5"/>
    <w:rsid w:val="0018055D"/>
    <w:rsid w:val="002E7CE5"/>
    <w:rsid w:val="00480519"/>
    <w:rsid w:val="0049282D"/>
    <w:rsid w:val="004B198F"/>
    <w:rsid w:val="004B4A8E"/>
    <w:rsid w:val="00500C6B"/>
    <w:rsid w:val="0059535C"/>
    <w:rsid w:val="005D0E47"/>
    <w:rsid w:val="005D5675"/>
    <w:rsid w:val="00634C68"/>
    <w:rsid w:val="006537DE"/>
    <w:rsid w:val="00666A9D"/>
    <w:rsid w:val="00783129"/>
    <w:rsid w:val="007A0BA6"/>
    <w:rsid w:val="00865610"/>
    <w:rsid w:val="00897277"/>
    <w:rsid w:val="008F43AA"/>
    <w:rsid w:val="00915509"/>
    <w:rsid w:val="00997389"/>
    <w:rsid w:val="00A277C6"/>
    <w:rsid w:val="00A33B19"/>
    <w:rsid w:val="00A85CE1"/>
    <w:rsid w:val="00A963F8"/>
    <w:rsid w:val="00AB1DFB"/>
    <w:rsid w:val="00AC4A6F"/>
    <w:rsid w:val="00B60A46"/>
    <w:rsid w:val="00BE42B7"/>
    <w:rsid w:val="00BF1256"/>
    <w:rsid w:val="00C3494E"/>
    <w:rsid w:val="00C958EA"/>
    <w:rsid w:val="00CA2492"/>
    <w:rsid w:val="00CA35A8"/>
    <w:rsid w:val="00CF2C57"/>
    <w:rsid w:val="00D0570A"/>
    <w:rsid w:val="00D346DE"/>
    <w:rsid w:val="00E573B8"/>
    <w:rsid w:val="00F66C1C"/>
    <w:rsid w:val="00F73D69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89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89"/>
    <w:pPr>
      <w:spacing w:before="0" w:beforeAutospacing="0" w:after="0" w:afterAutospacing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3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D5CBC"/>
    <w:rPr>
      <w:b/>
      <w:bCs/>
    </w:rPr>
  </w:style>
  <w:style w:type="character" w:styleId="a5">
    <w:name w:val="Hyperlink"/>
    <w:basedOn w:val="a0"/>
    <w:uiPriority w:val="99"/>
    <w:semiHidden/>
    <w:unhideWhenUsed/>
    <w:rsid w:val="00D05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89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89"/>
    <w:pPr>
      <w:spacing w:before="0" w:beforeAutospacing="0" w:after="0" w:afterAutospacing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3B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D5CBC"/>
    <w:rPr>
      <w:b/>
      <w:bCs/>
    </w:rPr>
  </w:style>
  <w:style w:type="character" w:styleId="a5">
    <w:name w:val="Hyperlink"/>
    <w:basedOn w:val="a0"/>
    <w:uiPriority w:val="99"/>
    <w:semiHidden/>
    <w:unhideWhenUsed/>
    <w:rsid w:val="00D05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</cp:revision>
  <dcterms:created xsi:type="dcterms:W3CDTF">2018-12-17T03:49:00Z</dcterms:created>
  <dcterms:modified xsi:type="dcterms:W3CDTF">2019-11-11T04:42:00Z</dcterms:modified>
</cp:coreProperties>
</file>