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2D5016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0628CBDA" wp14:editId="66212696">
            <wp:simplePos x="0" y="0"/>
            <wp:positionH relativeFrom="margin">
              <wp:posOffset>3322320</wp:posOffset>
            </wp:positionH>
            <wp:positionV relativeFrom="margin">
              <wp:posOffset>579120</wp:posOffset>
            </wp:positionV>
            <wp:extent cx="2483485" cy="1668145"/>
            <wp:effectExtent l="0" t="0" r="0" b="8255"/>
            <wp:wrapSquare wrapText="bothSides"/>
            <wp:docPr id="2" name="Рисунок 2" descr="DSC06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0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86" t="20428" r="14680" b="2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79">
        <w:rPr>
          <w:rFonts w:ascii="Times New Roman" w:hAnsi="Times New Roman" w:cs="Times New Roman"/>
          <w:sz w:val="24"/>
          <w:szCs w:val="24"/>
        </w:rPr>
        <w:t>Кузнецов</w:t>
      </w:r>
    </w:p>
    <w:p w:rsidR="009E69EE" w:rsidRPr="004D38CC" w:rsidRDefault="00CF0979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41" w:rsidRDefault="00CF0979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Константинович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79" w:rsidRDefault="00CF0979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конструирования и стандартизации в машиностроении</w:t>
      </w:r>
    </w:p>
    <w:p w:rsidR="009E69EE" w:rsidRPr="00082E61" w:rsidRDefault="00CF0979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EE" w:rsidRPr="00082E61" w:rsidRDefault="00CF0979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9E69EE" w:rsidRPr="00CF0979" w:rsidRDefault="00CF0979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CF0979" w:rsidRDefault="00CF0979" w:rsidP="00CF0979">
      <w:pPr>
        <w:ind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979">
        <w:rPr>
          <w:rFonts w:ascii="Times New Roman" w:hAnsi="Times New Roman" w:cs="Times New Roman"/>
          <w:sz w:val="24"/>
          <w:szCs w:val="24"/>
        </w:rPr>
        <w:t xml:space="preserve">Область научных интересов </w:t>
      </w:r>
      <w:r>
        <w:rPr>
          <w:rFonts w:ascii="Times New Roman" w:hAnsi="Times New Roman" w:cs="Times New Roman"/>
          <w:sz w:val="24"/>
          <w:szCs w:val="24"/>
        </w:rPr>
        <w:t xml:space="preserve">Кузнецова Н.К. </w:t>
      </w:r>
      <w:r w:rsidRPr="00CF0979">
        <w:rPr>
          <w:rFonts w:ascii="Times New Roman" w:hAnsi="Times New Roman" w:cs="Times New Roman"/>
          <w:sz w:val="24"/>
          <w:szCs w:val="24"/>
        </w:rPr>
        <w:t xml:space="preserve">– проблемы динамики машин, робототехники и автоматизации машиностроительного производства. В его </w:t>
      </w:r>
      <w:proofErr w:type="gramStart"/>
      <w:r w:rsidRPr="00CF0979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CF0979">
        <w:rPr>
          <w:rFonts w:ascii="Times New Roman" w:hAnsi="Times New Roman" w:cs="Times New Roman"/>
          <w:sz w:val="24"/>
          <w:szCs w:val="24"/>
        </w:rPr>
        <w:t xml:space="preserve"> получили развитие методы динамического синтеза управляемых машин с учетом как упругой податливости исполнительных механизмов, так и их взаимодействия с приводами  и системами программного управления. Им предложен комплексный подход к проблеме снижения динамических ошибок управляемых машин, на основе которого были разработаны и исследованы новые способы и средства гашения упругих колебаний промышленных роботов, обладающие более высокой эффективностью по сравнению с известными техническими решениями.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979">
        <w:rPr>
          <w:rFonts w:ascii="Times New Roman" w:hAnsi="Times New Roman" w:cs="Times New Roman"/>
          <w:sz w:val="24"/>
          <w:szCs w:val="24"/>
        </w:rPr>
        <w:t xml:space="preserve">Под его руководством и непосредственном участии были разработаны и внедрены в производство первые робототехнические комплексы в городе Иркутске, предложены оригинальные технические решения средств автоматизации и рекомендации по применению промышленных роботов на операциях холодной штамповки, принятые в качестве руководящих технологических материалов для предприятий авиационной промышленности. </w:t>
      </w:r>
      <w:proofErr w:type="gramEnd"/>
    </w:p>
    <w:p w:rsidR="009413FB" w:rsidRPr="00CF0979" w:rsidRDefault="00CF0979" w:rsidP="00CF0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Тема кандидатской </w:t>
      </w:r>
      <w:r w:rsidRPr="00CF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F0979">
        <w:rPr>
          <w:rFonts w:ascii="Times New Roman" w:hAnsi="Times New Roman" w:cs="Times New Roman"/>
          <w:sz w:val="24"/>
          <w:szCs w:val="24"/>
        </w:rPr>
        <w:t xml:space="preserve"> –  «Динамика систем активного гашения упругих колебаний промышленных роботов»</w:t>
      </w:r>
      <w:r>
        <w:rPr>
          <w:rFonts w:ascii="Times New Roman" w:hAnsi="Times New Roman" w:cs="Times New Roman"/>
          <w:sz w:val="24"/>
          <w:szCs w:val="24"/>
        </w:rPr>
        <w:t>, докторской</w:t>
      </w:r>
      <w:r w:rsidRPr="00CF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F0979">
        <w:rPr>
          <w:rFonts w:ascii="Times New Roman" w:hAnsi="Times New Roman" w:cs="Times New Roman"/>
          <w:sz w:val="24"/>
          <w:szCs w:val="24"/>
        </w:rPr>
        <w:t xml:space="preserve"> «Методы снижения динамических ошибок управляемых машин с упругими звеньями на основе кон</w:t>
      </w:r>
      <w:r>
        <w:rPr>
          <w:rFonts w:ascii="Times New Roman" w:hAnsi="Times New Roman" w:cs="Times New Roman"/>
          <w:sz w:val="24"/>
          <w:szCs w:val="24"/>
        </w:rPr>
        <w:t>цепции дополнительных связей»  по специальности «Динамика, прочность машин, приборов и аппаратуры».</w:t>
      </w:r>
    </w:p>
    <w:p w:rsidR="009413FB" w:rsidRPr="00D02538" w:rsidRDefault="00601223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3828"/>
        <w:gridCol w:w="1277"/>
        <w:gridCol w:w="957"/>
      </w:tblGrid>
      <w:tr w:rsidR="009413FB" w:rsidRPr="004D38CC" w:rsidTr="00D02538">
        <w:trPr>
          <w:jc w:val="center"/>
        </w:trPr>
        <w:tc>
          <w:tcPr>
            <w:tcW w:w="1833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2000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667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00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D02538">
        <w:trPr>
          <w:jc w:val="center"/>
        </w:trPr>
        <w:tc>
          <w:tcPr>
            <w:tcW w:w="1833" w:type="pct"/>
          </w:tcPr>
          <w:p w:rsidR="009413FB" w:rsidRPr="00D02538" w:rsidRDefault="00CF0979" w:rsidP="00AE625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Методы компенсации уп</w:t>
            </w:r>
            <w:r w:rsidR="00AE6258"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ругих колебаний в </w:t>
            </w:r>
            <w:proofErr w:type="spellStart"/>
            <w:r w:rsidR="00AE6258"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трехмассовых</w:t>
            </w:r>
            <w:proofErr w:type="spellEnd"/>
            <w:r w:rsidR="00AE6258"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системах</w:t>
            </w:r>
          </w:p>
        </w:tc>
        <w:tc>
          <w:tcPr>
            <w:tcW w:w="2000" w:type="pct"/>
          </w:tcPr>
          <w:p w:rsidR="009413FB" w:rsidRPr="00D02538" w:rsidRDefault="00AE6258" w:rsidP="00D025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Динамика, прочность машин, приборов и аппаратуры</w:t>
            </w:r>
          </w:p>
        </w:tc>
        <w:tc>
          <w:tcPr>
            <w:tcW w:w="667" w:type="pct"/>
          </w:tcPr>
          <w:p w:rsidR="009413FB" w:rsidRPr="00D02538" w:rsidRDefault="00AE6258" w:rsidP="00AE6258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38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500" w:type="pct"/>
            <w:vAlign w:val="center"/>
          </w:tcPr>
          <w:p w:rsidR="009413FB" w:rsidRPr="00D02538" w:rsidRDefault="00AE6258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2009</w:t>
            </w:r>
          </w:p>
        </w:tc>
      </w:tr>
      <w:tr w:rsidR="00AE6258" w:rsidRPr="004D38CC" w:rsidTr="00D02538">
        <w:trPr>
          <w:jc w:val="center"/>
        </w:trPr>
        <w:tc>
          <w:tcPr>
            <w:tcW w:w="1833" w:type="pct"/>
          </w:tcPr>
          <w:p w:rsidR="00AE6258" w:rsidRPr="00D02538" w:rsidRDefault="00AE6258" w:rsidP="00AE625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принципов создания и исследование самонастраивающихся гидравлических демпфирующих устрой</w:t>
            </w:r>
            <w:proofErr w:type="gramStart"/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ств дв</w:t>
            </w:r>
            <w:proofErr w:type="gramEnd"/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ухстороннего действия</w:t>
            </w:r>
          </w:p>
        </w:tc>
        <w:tc>
          <w:tcPr>
            <w:tcW w:w="2000" w:type="pct"/>
          </w:tcPr>
          <w:p w:rsidR="00AE6258" w:rsidRPr="00D02538" w:rsidRDefault="00AE6258" w:rsidP="00D0253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hAnsi="Times New Roman" w:cs="Times New Roman"/>
                <w:sz w:val="24"/>
                <w:szCs w:val="24"/>
              </w:rPr>
              <w:t>Машиноведение, системы приводов и детали машин</w:t>
            </w:r>
          </w:p>
        </w:tc>
        <w:tc>
          <w:tcPr>
            <w:tcW w:w="667" w:type="pct"/>
          </w:tcPr>
          <w:p w:rsidR="00AE6258" w:rsidRPr="00D02538" w:rsidRDefault="00AE6258" w:rsidP="006F13D3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38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500" w:type="pct"/>
            <w:vAlign w:val="center"/>
          </w:tcPr>
          <w:p w:rsidR="00AE6258" w:rsidRPr="00D02538" w:rsidRDefault="00AE6258" w:rsidP="006F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2014</w:t>
            </w:r>
          </w:p>
        </w:tc>
      </w:tr>
      <w:tr w:rsidR="00AE6258" w:rsidRPr="004D38CC" w:rsidTr="00D02538">
        <w:trPr>
          <w:jc w:val="center"/>
        </w:trPr>
        <w:tc>
          <w:tcPr>
            <w:tcW w:w="1833" w:type="pct"/>
          </w:tcPr>
          <w:p w:rsidR="00AE6258" w:rsidRPr="00D02538" w:rsidRDefault="00AE6258" w:rsidP="00AE625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Синтез алгоритмов управления движением упругих </w:t>
            </w:r>
            <w:proofErr w:type="spellStart"/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систем на основе решения обратных задач динамики</w:t>
            </w:r>
          </w:p>
        </w:tc>
        <w:tc>
          <w:tcPr>
            <w:tcW w:w="2000" w:type="pct"/>
          </w:tcPr>
          <w:p w:rsidR="00AE6258" w:rsidRPr="00D02538" w:rsidRDefault="00AE6258" w:rsidP="00D0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38">
              <w:rPr>
                <w:rFonts w:ascii="Times New Roman" w:hAnsi="Times New Roman" w:cs="Times New Roman"/>
                <w:sz w:val="24"/>
                <w:szCs w:val="24"/>
              </w:rPr>
              <w:t>Системный анализ, управление и обработка информации</w:t>
            </w:r>
          </w:p>
          <w:p w:rsidR="00AE6258" w:rsidRPr="00D02538" w:rsidRDefault="00AE6258" w:rsidP="00D02538">
            <w:pPr>
              <w:jc w:val="both"/>
              <w:rPr>
                <w:sz w:val="24"/>
                <w:szCs w:val="24"/>
              </w:rPr>
            </w:pPr>
            <w:r w:rsidRPr="00D02538">
              <w:rPr>
                <w:rFonts w:ascii="Times New Roman" w:hAnsi="Times New Roman" w:cs="Times New Roman"/>
                <w:sz w:val="24"/>
                <w:szCs w:val="24"/>
              </w:rPr>
              <w:t>(региональные народнохозяйственные комплексы</w:t>
            </w:r>
            <w:r w:rsidRPr="00D02538">
              <w:rPr>
                <w:sz w:val="24"/>
                <w:szCs w:val="24"/>
              </w:rPr>
              <w:t>)</w:t>
            </w:r>
          </w:p>
          <w:p w:rsidR="00AE6258" w:rsidRPr="00D02538" w:rsidRDefault="00AE6258" w:rsidP="00D02538">
            <w:pPr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AE6258" w:rsidRPr="00D02538" w:rsidRDefault="00AE6258" w:rsidP="006F13D3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38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500" w:type="pct"/>
            <w:vAlign w:val="center"/>
          </w:tcPr>
          <w:p w:rsidR="00AE6258" w:rsidRPr="00D02538" w:rsidRDefault="00AE6258" w:rsidP="006F13D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025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2016</w:t>
            </w:r>
          </w:p>
        </w:tc>
      </w:tr>
    </w:tbl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AE6258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</w:tr>
      <w:tr w:rsidR="00AE6258" w:rsidTr="00BF24A2">
        <w:tc>
          <w:tcPr>
            <w:tcW w:w="9781" w:type="dxa"/>
          </w:tcPr>
          <w:p w:rsidR="00AE6258" w:rsidRDefault="00AE6258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</w:tr>
      <w:tr w:rsidR="00AE6258" w:rsidTr="00BF24A2">
        <w:tc>
          <w:tcPr>
            <w:tcW w:w="9781" w:type="dxa"/>
          </w:tcPr>
          <w:p w:rsidR="00AE6258" w:rsidRDefault="00AE6258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и динамика устройств автоматизации производственных процессов</w:t>
            </w:r>
          </w:p>
        </w:tc>
      </w:tr>
      <w:tr w:rsidR="00AE6258" w:rsidTr="00BF24A2">
        <w:tc>
          <w:tcPr>
            <w:tcW w:w="9781" w:type="dxa"/>
          </w:tcPr>
          <w:p w:rsidR="00AE6258" w:rsidRDefault="00613DC2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Транспортно-накопительные системы и промышленные роботы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D02538" w:rsidRDefault="00D70C4C" w:rsidP="00D02538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</w:p>
    <w:p w:rsidR="00164385" w:rsidRPr="00164385" w:rsidRDefault="00164385" w:rsidP="00164385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385">
        <w:rPr>
          <w:rFonts w:ascii="Times New Roman" w:hAnsi="Times New Roman" w:cs="Times New Roman"/>
          <w:sz w:val="24"/>
          <w:szCs w:val="24"/>
        </w:rPr>
        <w:t xml:space="preserve">Кузнецов Н.К., </w:t>
      </w:r>
      <w:proofErr w:type="spellStart"/>
      <w:r w:rsidRPr="0016438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164385">
        <w:rPr>
          <w:rFonts w:ascii="Times New Roman" w:hAnsi="Times New Roman" w:cs="Times New Roman"/>
          <w:sz w:val="24"/>
          <w:szCs w:val="24"/>
        </w:rPr>
        <w:t xml:space="preserve"> Мань Дык. Расчет на прочность самонастраивающегося гидравлического демпфирующего устройства // Вестник ВСГУТУ. – Улан</w:t>
      </w:r>
      <w:r w:rsidRPr="00164385">
        <w:rPr>
          <w:rFonts w:ascii="Times New Roman" w:hAnsi="Times New Roman" w:cs="Times New Roman"/>
          <w:i/>
          <w:sz w:val="24"/>
          <w:szCs w:val="24"/>
        </w:rPr>
        <w:t>-</w:t>
      </w:r>
      <w:r w:rsidRPr="00164385">
        <w:rPr>
          <w:rFonts w:ascii="Times New Roman" w:hAnsi="Times New Roman" w:cs="Times New Roman"/>
          <w:sz w:val="24"/>
          <w:szCs w:val="24"/>
        </w:rPr>
        <w:t>Удэ: Изд</w:t>
      </w:r>
      <w:r w:rsidRPr="00164385">
        <w:rPr>
          <w:rFonts w:ascii="Times New Roman" w:hAnsi="Times New Roman" w:cs="Times New Roman"/>
          <w:i/>
          <w:sz w:val="24"/>
          <w:szCs w:val="24"/>
        </w:rPr>
        <w:t>-</w:t>
      </w:r>
      <w:r w:rsidRPr="00164385">
        <w:rPr>
          <w:rFonts w:ascii="Times New Roman" w:hAnsi="Times New Roman" w:cs="Times New Roman"/>
          <w:sz w:val="24"/>
          <w:szCs w:val="24"/>
        </w:rPr>
        <w:t>во ВСГУТУ. – 2013. – № 1. – С. 45–51.</w:t>
      </w:r>
    </w:p>
    <w:p w:rsidR="00164385" w:rsidRPr="00164385" w:rsidRDefault="00164385" w:rsidP="00164385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385">
        <w:rPr>
          <w:rFonts w:ascii="Times New Roman" w:hAnsi="Times New Roman" w:cs="Times New Roman"/>
          <w:sz w:val="24"/>
          <w:szCs w:val="24"/>
        </w:rPr>
        <w:t xml:space="preserve">Кузнецов Н.К., </w:t>
      </w:r>
      <w:proofErr w:type="spellStart"/>
      <w:r w:rsidRPr="0016438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164385">
        <w:rPr>
          <w:rFonts w:ascii="Times New Roman" w:hAnsi="Times New Roman" w:cs="Times New Roman"/>
          <w:sz w:val="24"/>
          <w:szCs w:val="24"/>
        </w:rPr>
        <w:t xml:space="preserve"> Мань Дык.  Разработка алгоритмов и программ автоматизированного расчета самонастраивающихся гидравлических демпфирующих устройств // Современные технологии. Системный анализ. Моделирование. – Иркутск: Изд</w:t>
      </w:r>
      <w:r w:rsidRPr="00164385">
        <w:rPr>
          <w:rFonts w:ascii="Times New Roman" w:hAnsi="Times New Roman" w:cs="Times New Roman"/>
          <w:i/>
          <w:sz w:val="24"/>
          <w:szCs w:val="24"/>
        </w:rPr>
        <w:t>-</w:t>
      </w:r>
      <w:r w:rsidRPr="00164385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164385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164385">
        <w:rPr>
          <w:rFonts w:ascii="Times New Roman" w:hAnsi="Times New Roman" w:cs="Times New Roman"/>
          <w:sz w:val="24"/>
          <w:szCs w:val="24"/>
        </w:rPr>
        <w:t>.  –  2013. – № 1. – С. 81–88.</w:t>
      </w:r>
    </w:p>
    <w:p w:rsidR="00164385" w:rsidRDefault="00164385" w:rsidP="00164385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385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164385">
        <w:rPr>
          <w:rFonts w:ascii="Times New Roman" w:hAnsi="Times New Roman" w:cs="Times New Roman"/>
          <w:sz w:val="24"/>
          <w:szCs w:val="24"/>
        </w:rPr>
        <w:t xml:space="preserve"> Мань Дык, Кузнецов Н.К. Экспериментальные исследования самонастраивающегося гидравлического демпфирующего устройства двухстороннего действия // Системы. Методы. Технологии. – Братск: Изд</w:t>
      </w:r>
      <w:r w:rsidRPr="00164385">
        <w:rPr>
          <w:rFonts w:ascii="Times New Roman" w:hAnsi="Times New Roman" w:cs="Times New Roman"/>
          <w:i/>
          <w:sz w:val="24"/>
          <w:szCs w:val="24"/>
        </w:rPr>
        <w:t>-</w:t>
      </w:r>
      <w:r w:rsidRPr="00164385">
        <w:rPr>
          <w:rFonts w:ascii="Times New Roman" w:hAnsi="Times New Roman" w:cs="Times New Roman"/>
          <w:sz w:val="24"/>
          <w:szCs w:val="24"/>
        </w:rPr>
        <w:t>во БрГУ. – 2013. – №3. – С. 51–59.</w:t>
      </w:r>
    </w:p>
    <w:p w:rsidR="00014D1A" w:rsidRPr="00014D1A" w:rsidRDefault="00014D1A" w:rsidP="00014D1A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85" w:rsidRPr="00014D1A">
        <w:rPr>
          <w:rFonts w:ascii="Times New Roman" w:hAnsi="Times New Roman" w:cs="Times New Roman"/>
          <w:sz w:val="24"/>
          <w:szCs w:val="24"/>
        </w:rPr>
        <w:t xml:space="preserve">Кузнецов Н.К., </w:t>
      </w:r>
      <w:proofErr w:type="spellStart"/>
      <w:r w:rsidR="00164385" w:rsidRPr="00014D1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164385" w:rsidRPr="00014D1A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="00164385" w:rsidRPr="00014D1A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="00164385" w:rsidRPr="00014D1A">
        <w:rPr>
          <w:rFonts w:ascii="Times New Roman" w:hAnsi="Times New Roman" w:cs="Times New Roman"/>
          <w:sz w:val="24"/>
          <w:szCs w:val="24"/>
        </w:rPr>
        <w:t xml:space="preserve">.  Управление колебательными движениями </w:t>
      </w:r>
      <w:proofErr w:type="spellStart"/>
      <w:r w:rsidR="00164385" w:rsidRPr="00014D1A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164385" w:rsidRPr="00014D1A">
        <w:rPr>
          <w:rFonts w:ascii="Times New Roman" w:hAnsi="Times New Roman" w:cs="Times New Roman"/>
          <w:sz w:val="24"/>
          <w:szCs w:val="24"/>
        </w:rPr>
        <w:t xml:space="preserve"> систем на основе задания дифференциальных уравнений движения исполнительных механизмов. – Вестник ИрГТУ. – 2013. – №6 (77). – С. 21–25</w:t>
      </w:r>
      <w:r w:rsidR="00164385" w:rsidRPr="00014D1A">
        <w:rPr>
          <w:rFonts w:ascii="Times New Roman" w:hAnsi="Times New Roman"/>
          <w:sz w:val="24"/>
          <w:szCs w:val="24"/>
        </w:rPr>
        <w:t>.</w:t>
      </w:r>
    </w:p>
    <w:p w:rsidR="00014D1A" w:rsidRPr="00014D1A" w:rsidRDefault="00014D1A" w:rsidP="00014D1A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/>
          <w:sz w:val="24"/>
          <w:szCs w:val="24"/>
        </w:rPr>
        <w:t xml:space="preserve">Кузнецов Н.К., Л.Б. </w:t>
      </w:r>
      <w:proofErr w:type="spellStart"/>
      <w:r w:rsidRPr="00014D1A">
        <w:rPr>
          <w:rFonts w:ascii="Times New Roman" w:hAnsi="Times New Roman"/>
          <w:sz w:val="24"/>
          <w:szCs w:val="24"/>
        </w:rPr>
        <w:t>Хань</w:t>
      </w:r>
      <w:proofErr w:type="spellEnd"/>
      <w:r w:rsidRPr="00014D1A">
        <w:rPr>
          <w:rFonts w:ascii="Times New Roman" w:hAnsi="Times New Roman"/>
          <w:sz w:val="24"/>
          <w:szCs w:val="24"/>
        </w:rPr>
        <w:t>. Применение метода электромеханических аналогий для с</w:t>
      </w:r>
      <w:r w:rsidRPr="00014D1A">
        <w:rPr>
          <w:rFonts w:ascii="Times New Roman" w:hAnsi="Times New Roman"/>
          <w:bCs/>
          <w:sz w:val="24"/>
          <w:szCs w:val="24"/>
        </w:rPr>
        <w:t xml:space="preserve">интеза алгоритмов управления упругими колебаниями </w:t>
      </w:r>
      <w:proofErr w:type="spellStart"/>
      <w:r w:rsidRPr="00014D1A">
        <w:rPr>
          <w:rFonts w:ascii="Times New Roman" w:hAnsi="Times New Roman"/>
          <w:bCs/>
          <w:sz w:val="24"/>
          <w:szCs w:val="24"/>
        </w:rPr>
        <w:t>многомассовых</w:t>
      </w:r>
      <w:proofErr w:type="spellEnd"/>
      <w:r w:rsidRPr="00014D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4D1A">
        <w:rPr>
          <w:rFonts w:ascii="Times New Roman" w:hAnsi="Times New Roman"/>
          <w:bCs/>
          <w:sz w:val="24"/>
          <w:szCs w:val="24"/>
        </w:rPr>
        <w:t>мехатронных</w:t>
      </w:r>
      <w:proofErr w:type="spellEnd"/>
      <w:r w:rsidRPr="00014D1A">
        <w:rPr>
          <w:rFonts w:ascii="Times New Roman" w:hAnsi="Times New Roman"/>
          <w:bCs/>
          <w:sz w:val="24"/>
          <w:szCs w:val="24"/>
        </w:rPr>
        <w:t xml:space="preserve"> систем </w:t>
      </w:r>
      <w:r w:rsidRPr="00014D1A">
        <w:rPr>
          <w:rFonts w:ascii="Times New Roman" w:hAnsi="Times New Roman"/>
          <w:sz w:val="24"/>
          <w:szCs w:val="24"/>
        </w:rPr>
        <w:t xml:space="preserve">/ Современные технологии. Системный анализ. Моделирование: науч. ж-л </w:t>
      </w:r>
      <w:proofErr w:type="spellStart"/>
      <w:r w:rsidRPr="00014D1A">
        <w:rPr>
          <w:rFonts w:ascii="Times New Roman" w:hAnsi="Times New Roman"/>
          <w:sz w:val="24"/>
          <w:szCs w:val="24"/>
        </w:rPr>
        <w:t>ИрГУПС</w:t>
      </w:r>
      <w:proofErr w:type="spellEnd"/>
      <w:r w:rsidRPr="00014D1A">
        <w:rPr>
          <w:rFonts w:ascii="Times New Roman" w:hAnsi="Times New Roman"/>
          <w:sz w:val="24"/>
          <w:szCs w:val="24"/>
        </w:rPr>
        <w:t>. – 2014. – № 2. – С. 43–47.</w:t>
      </w:r>
    </w:p>
    <w:p w:rsidR="00014D1A" w:rsidRPr="00014D1A" w:rsidRDefault="00014D1A" w:rsidP="00014D1A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/>
          <w:sz w:val="24"/>
          <w:szCs w:val="24"/>
        </w:rPr>
        <w:t xml:space="preserve">Кузнецов Н.К. </w:t>
      </w:r>
      <w:r w:rsidRPr="00014D1A">
        <w:rPr>
          <w:rFonts w:ascii="Times New Roman" w:hAnsi="Times New Roman"/>
          <w:color w:val="000000" w:themeColor="text1"/>
          <w:sz w:val="24"/>
          <w:szCs w:val="24"/>
        </w:rPr>
        <w:t>Численное моделирование эффективности самонастраивающегося гидравлического демпфирующего устройства</w:t>
      </w:r>
      <w:r w:rsidRPr="00014D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4D1A">
        <w:rPr>
          <w:rFonts w:ascii="Times New Roman" w:hAnsi="Times New Roman"/>
          <w:bCs/>
          <w:sz w:val="24"/>
          <w:szCs w:val="24"/>
        </w:rPr>
        <w:t xml:space="preserve">/ </w:t>
      </w:r>
      <w:r w:rsidRPr="00014D1A">
        <w:rPr>
          <w:rFonts w:ascii="Times New Roman" w:hAnsi="Times New Roman"/>
          <w:sz w:val="24"/>
          <w:szCs w:val="24"/>
        </w:rPr>
        <w:t xml:space="preserve">Современные технологии. Системный анализ. Моделирование : науч. ж-л </w:t>
      </w:r>
      <w:proofErr w:type="spellStart"/>
      <w:r w:rsidRPr="00014D1A">
        <w:rPr>
          <w:rFonts w:ascii="Times New Roman" w:hAnsi="Times New Roman"/>
          <w:sz w:val="24"/>
          <w:szCs w:val="24"/>
        </w:rPr>
        <w:t>ИрГУПС</w:t>
      </w:r>
      <w:proofErr w:type="spellEnd"/>
      <w:r w:rsidRPr="00014D1A">
        <w:rPr>
          <w:rFonts w:ascii="Times New Roman" w:hAnsi="Times New Roman"/>
          <w:sz w:val="24"/>
          <w:szCs w:val="24"/>
        </w:rPr>
        <w:t xml:space="preserve">. – 2014. – № 4. – </w:t>
      </w:r>
      <w:r w:rsidRPr="00014D1A">
        <w:rPr>
          <w:rFonts w:ascii="Times New Roman" w:hAnsi="Times New Roman"/>
          <w:sz w:val="24"/>
          <w:szCs w:val="24"/>
          <w:lang w:val="en-US"/>
        </w:rPr>
        <w:t>C</w:t>
      </w:r>
      <w:r w:rsidRPr="00014D1A">
        <w:rPr>
          <w:rFonts w:ascii="Times New Roman" w:hAnsi="Times New Roman"/>
          <w:sz w:val="24"/>
          <w:szCs w:val="24"/>
        </w:rPr>
        <w:t>. 22–29.</w:t>
      </w:r>
    </w:p>
    <w:p w:rsidR="00014D1A" w:rsidRPr="00014D1A" w:rsidRDefault="00014D1A" w:rsidP="00014D1A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1A">
        <w:rPr>
          <w:rFonts w:ascii="Times New Roman" w:hAnsi="Times New Roman"/>
          <w:sz w:val="24"/>
          <w:szCs w:val="24"/>
        </w:rPr>
        <w:t xml:space="preserve">Кузнецов Н.К. Динамический синтез управляемых машин: монография. – </w:t>
      </w:r>
      <w:r w:rsidRPr="00014D1A">
        <w:rPr>
          <w:rFonts w:ascii="Times New Roman" w:hAnsi="Times New Roman"/>
          <w:sz w:val="24"/>
          <w:szCs w:val="24"/>
          <w:lang w:val="en-US"/>
        </w:rPr>
        <w:t>Saarbrucken</w:t>
      </w:r>
      <w:r w:rsidRPr="00014D1A">
        <w:rPr>
          <w:rFonts w:ascii="Times New Roman" w:hAnsi="Times New Roman"/>
          <w:sz w:val="24"/>
          <w:szCs w:val="24"/>
        </w:rPr>
        <w:t xml:space="preserve"> (</w:t>
      </w:r>
      <w:r w:rsidRPr="00014D1A">
        <w:rPr>
          <w:rFonts w:ascii="Times New Roman" w:hAnsi="Times New Roman"/>
          <w:sz w:val="24"/>
          <w:szCs w:val="24"/>
          <w:lang w:val="en-US"/>
        </w:rPr>
        <w:t>Deutschland</w:t>
      </w:r>
      <w:r w:rsidRPr="00014D1A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014D1A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014D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4D1A">
        <w:rPr>
          <w:rFonts w:ascii="Times New Roman" w:hAnsi="Times New Roman"/>
          <w:sz w:val="24"/>
          <w:szCs w:val="24"/>
          <w:lang w:val="en-US"/>
        </w:rPr>
        <w:t>Palmarium</w:t>
      </w:r>
      <w:proofErr w:type="spellEnd"/>
      <w:r w:rsidRPr="00014D1A">
        <w:rPr>
          <w:rFonts w:ascii="Times New Roman" w:hAnsi="Times New Roman"/>
          <w:sz w:val="24"/>
          <w:szCs w:val="24"/>
        </w:rPr>
        <w:t xml:space="preserve"> </w:t>
      </w:r>
      <w:r w:rsidRPr="00014D1A">
        <w:rPr>
          <w:rFonts w:ascii="Times New Roman" w:hAnsi="Times New Roman"/>
          <w:sz w:val="24"/>
          <w:szCs w:val="24"/>
          <w:lang w:val="en-US"/>
        </w:rPr>
        <w:t>Academic</w:t>
      </w:r>
      <w:r w:rsidRPr="00014D1A">
        <w:rPr>
          <w:rFonts w:ascii="Times New Roman" w:hAnsi="Times New Roman"/>
          <w:sz w:val="24"/>
          <w:szCs w:val="24"/>
        </w:rPr>
        <w:t xml:space="preserve"> </w:t>
      </w:r>
      <w:r w:rsidRPr="00014D1A">
        <w:rPr>
          <w:rFonts w:ascii="Times New Roman" w:hAnsi="Times New Roman"/>
          <w:sz w:val="24"/>
          <w:szCs w:val="24"/>
          <w:lang w:val="en-US"/>
        </w:rPr>
        <w:t>Publishing</w:t>
      </w:r>
      <w:r w:rsidRPr="00014D1A">
        <w:rPr>
          <w:rFonts w:ascii="Times New Roman" w:hAnsi="Times New Roman"/>
          <w:sz w:val="24"/>
          <w:szCs w:val="24"/>
        </w:rPr>
        <w:t xml:space="preserve">. – 2014. – 357 </w:t>
      </w:r>
      <w:r w:rsidRPr="00014D1A">
        <w:rPr>
          <w:rFonts w:ascii="Times New Roman" w:hAnsi="Times New Roman"/>
          <w:sz w:val="24"/>
          <w:szCs w:val="24"/>
          <w:lang w:val="en-US"/>
        </w:rPr>
        <w:t>p</w:t>
      </w:r>
      <w:r w:rsidRPr="00014D1A">
        <w:rPr>
          <w:rFonts w:ascii="Times New Roman" w:hAnsi="Times New Roman"/>
          <w:sz w:val="24"/>
          <w:szCs w:val="24"/>
        </w:rPr>
        <w:t>.</w:t>
      </w:r>
    </w:p>
    <w:p w:rsidR="00014D1A" w:rsidRDefault="00014D1A" w:rsidP="00014D1A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Кузнецов Н.К. Вопросы совершенствования устройств защиты шахтных подъемных установок. – Вестник ИрГТУ. – 2015. – №10. – С.62–66. </w:t>
      </w:r>
    </w:p>
    <w:p w:rsidR="00014D1A" w:rsidRPr="00014D1A" w:rsidRDefault="00014D1A" w:rsidP="00014D1A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К вопросу о теории рычажных связей в динамике механических</w:t>
      </w:r>
    </w:p>
    <w:p w:rsidR="000B6896" w:rsidRPr="000B6896" w:rsidRDefault="00014D1A" w:rsidP="00194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колебательных систем/ Елисеев С.В., </w:t>
      </w:r>
      <w:proofErr w:type="spellStart"/>
      <w:r w:rsidRPr="00014D1A">
        <w:rPr>
          <w:rFonts w:ascii="Times New Roman" w:hAnsi="Times New Roman" w:cs="Times New Roman"/>
          <w:sz w:val="24"/>
          <w:szCs w:val="24"/>
        </w:rPr>
        <w:t>Каимов</w:t>
      </w:r>
      <w:proofErr w:type="spellEnd"/>
      <w:r w:rsidRPr="00014D1A">
        <w:rPr>
          <w:rFonts w:ascii="Times New Roman" w:hAnsi="Times New Roman" w:cs="Times New Roman"/>
          <w:sz w:val="24"/>
          <w:szCs w:val="24"/>
        </w:rPr>
        <w:t xml:space="preserve"> Е.В. – Вестник ИрГТУ. – 2015. – №12. – С.56–61</w:t>
      </w:r>
      <w:r w:rsidR="005E6357">
        <w:rPr>
          <w:rFonts w:ascii="Times New Roman" w:hAnsi="Times New Roman" w:cs="Times New Roman"/>
          <w:sz w:val="24"/>
          <w:szCs w:val="24"/>
        </w:rPr>
        <w:t>.</w:t>
      </w:r>
    </w:p>
    <w:p w:rsidR="00014D1A" w:rsidRDefault="000B6896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D1A" w:rsidRPr="00014D1A">
        <w:rPr>
          <w:rFonts w:ascii="Times New Roman" w:hAnsi="Times New Roman" w:cs="Times New Roman"/>
          <w:sz w:val="24"/>
          <w:szCs w:val="24"/>
        </w:rPr>
        <w:t xml:space="preserve">Кузнецов Н.К. Самонастраивающиеся демпфирующие устройства: монография. – </w:t>
      </w:r>
      <w:proofErr w:type="spellStart"/>
      <w:r w:rsidR="00014D1A" w:rsidRPr="00014D1A">
        <w:rPr>
          <w:rFonts w:ascii="Times New Roman" w:hAnsi="Times New Roman" w:cs="Times New Roman"/>
          <w:sz w:val="24"/>
          <w:szCs w:val="24"/>
        </w:rPr>
        <w:t>Saarbrucken</w:t>
      </w:r>
      <w:proofErr w:type="spellEnd"/>
      <w:r w:rsidR="00014D1A" w:rsidRPr="00014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D1A" w:rsidRPr="00014D1A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014D1A" w:rsidRPr="00014D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4D1A" w:rsidRPr="00014D1A">
        <w:rPr>
          <w:rFonts w:ascii="Times New Roman" w:hAnsi="Times New Roman" w:cs="Times New Roman"/>
          <w:sz w:val="24"/>
          <w:szCs w:val="24"/>
        </w:rPr>
        <w:t>Palmarium</w:t>
      </w:r>
      <w:proofErr w:type="spellEnd"/>
      <w:r w:rsidR="00014D1A" w:rsidRPr="00014D1A">
        <w:rPr>
          <w:rFonts w:ascii="Times New Roman" w:hAnsi="Times New Roman" w:cs="Times New Roman"/>
          <w:sz w:val="24"/>
          <w:szCs w:val="24"/>
        </w:rPr>
        <w:t xml:space="preserve">   </w:t>
      </w:r>
      <w:proofErr w:type="spellStart"/>
      <w:r w:rsidR="00014D1A" w:rsidRPr="00014D1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014D1A" w:rsidRPr="00014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1A" w:rsidRPr="00014D1A">
        <w:rPr>
          <w:rFonts w:ascii="Times New Roman" w:hAnsi="Times New Roman" w:cs="Times New Roman"/>
          <w:sz w:val="24"/>
          <w:szCs w:val="24"/>
        </w:rPr>
        <w:t>Pulishing</w:t>
      </w:r>
      <w:proofErr w:type="spellEnd"/>
      <w:r w:rsidR="00014D1A" w:rsidRPr="00014D1A">
        <w:rPr>
          <w:rFonts w:ascii="Times New Roman" w:hAnsi="Times New Roman" w:cs="Times New Roman"/>
          <w:sz w:val="24"/>
          <w:szCs w:val="24"/>
        </w:rPr>
        <w:t>, 2015. – 186 с.</w:t>
      </w:r>
    </w:p>
    <w:p w:rsidR="000B6896" w:rsidRPr="000B6896" w:rsidRDefault="000B6896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896">
        <w:rPr>
          <w:rFonts w:ascii="Times New Roman" w:hAnsi="Times New Roman" w:cs="Times New Roman"/>
          <w:sz w:val="24"/>
          <w:szCs w:val="24"/>
        </w:rPr>
        <w:t xml:space="preserve">Елисеев С.В., Кузнецов Н.К., </w:t>
      </w:r>
      <w:proofErr w:type="spellStart"/>
      <w:r w:rsidRPr="000B6896">
        <w:rPr>
          <w:rFonts w:ascii="Times New Roman" w:hAnsi="Times New Roman" w:cs="Times New Roman"/>
          <w:sz w:val="24"/>
          <w:szCs w:val="24"/>
        </w:rPr>
        <w:t>Каимов</w:t>
      </w:r>
      <w:proofErr w:type="spellEnd"/>
      <w:r w:rsidRPr="000B6896">
        <w:rPr>
          <w:rFonts w:ascii="Times New Roman" w:hAnsi="Times New Roman" w:cs="Times New Roman"/>
          <w:sz w:val="24"/>
          <w:szCs w:val="24"/>
        </w:rPr>
        <w:t xml:space="preserve">  Е.В.,  </w:t>
      </w:r>
      <w:proofErr w:type="spellStart"/>
      <w:r w:rsidRPr="000B6896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0B6896">
        <w:rPr>
          <w:rFonts w:ascii="Times New Roman" w:hAnsi="Times New Roman" w:cs="Times New Roman"/>
          <w:sz w:val="24"/>
          <w:szCs w:val="24"/>
        </w:rPr>
        <w:t xml:space="preserve"> Х.Д. </w:t>
      </w:r>
      <w:r w:rsidRPr="00194F70">
        <w:rPr>
          <w:rFonts w:ascii="Times New Roman" w:hAnsi="Times New Roman" w:cs="Times New Roman"/>
          <w:sz w:val="24"/>
          <w:szCs w:val="24"/>
        </w:rPr>
        <w:t xml:space="preserve">Рабочий орган вибрационной машины как динамический гаситель колебаний. </w:t>
      </w:r>
      <w:r>
        <w:rPr>
          <w:rFonts w:ascii="Times New Roman" w:hAnsi="Times New Roman" w:cs="Times New Roman"/>
          <w:sz w:val="24"/>
          <w:szCs w:val="24"/>
        </w:rPr>
        <w:t>– Вестник ИрГ</w:t>
      </w:r>
      <w:r w:rsidRPr="000B6896">
        <w:rPr>
          <w:rFonts w:ascii="Times New Roman" w:hAnsi="Times New Roman" w:cs="Times New Roman"/>
          <w:sz w:val="24"/>
          <w:szCs w:val="24"/>
        </w:rPr>
        <w:t>ТУ. – 2016. – № 4. – С.24–39.</w:t>
      </w:r>
    </w:p>
    <w:p w:rsidR="000B6896" w:rsidRPr="000B6896" w:rsidRDefault="000B6896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896">
        <w:rPr>
          <w:rFonts w:ascii="Times New Roman" w:hAnsi="Times New Roman" w:cs="Times New Roman"/>
          <w:sz w:val="24"/>
          <w:szCs w:val="24"/>
        </w:rPr>
        <w:t xml:space="preserve">Елисеев С.В., Кузнецов Н.К., Большаков Р.С. </w:t>
      </w:r>
      <w:proofErr w:type="spellStart"/>
      <w:r w:rsidRPr="000B6896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0B6896">
        <w:rPr>
          <w:rFonts w:ascii="Times New Roman" w:hAnsi="Times New Roman" w:cs="Times New Roman"/>
          <w:sz w:val="24"/>
          <w:szCs w:val="24"/>
        </w:rPr>
        <w:t xml:space="preserve"> Д.Х. </w:t>
      </w:r>
      <w:r w:rsidRPr="00194F70">
        <w:rPr>
          <w:rFonts w:ascii="Times New Roman" w:hAnsi="Times New Roman" w:cs="Times New Roman"/>
          <w:sz w:val="24"/>
          <w:szCs w:val="24"/>
        </w:rPr>
        <w:t>О возможностях использования дополнительных связей инерционного типа в задачах динамики технических систем</w:t>
      </w:r>
      <w:r w:rsidRPr="000B6896">
        <w:rPr>
          <w:rFonts w:ascii="Times New Roman" w:hAnsi="Times New Roman" w:cs="Times New Roman"/>
          <w:sz w:val="24"/>
          <w:szCs w:val="24"/>
        </w:rPr>
        <w:t>. – Вест</w:t>
      </w:r>
      <w:r>
        <w:rPr>
          <w:rFonts w:ascii="Times New Roman" w:hAnsi="Times New Roman" w:cs="Times New Roman"/>
          <w:sz w:val="24"/>
          <w:szCs w:val="24"/>
        </w:rPr>
        <w:t>ник ИрГ</w:t>
      </w:r>
      <w:r w:rsidRPr="000B6896">
        <w:rPr>
          <w:rFonts w:ascii="Times New Roman" w:hAnsi="Times New Roman" w:cs="Times New Roman"/>
          <w:sz w:val="24"/>
          <w:szCs w:val="24"/>
        </w:rPr>
        <w:t>ТУ. – 2016. – № 5. – С.19–36.</w:t>
      </w:r>
    </w:p>
    <w:p w:rsidR="000B6896" w:rsidRPr="00194F70" w:rsidRDefault="000B6896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70">
        <w:rPr>
          <w:rFonts w:ascii="Times New Roman" w:hAnsi="Times New Roman" w:cs="Times New Roman"/>
          <w:sz w:val="24"/>
          <w:szCs w:val="24"/>
        </w:rPr>
        <w:t>Kuznetsov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N.K. Self-Adjusting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Hudraulic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Damper for a Pneumatic Robot.</w:t>
      </w:r>
    </w:p>
    <w:p w:rsidR="000B6896" w:rsidRPr="00194F70" w:rsidRDefault="000B6896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70">
        <w:rPr>
          <w:rFonts w:ascii="Times New Roman" w:hAnsi="Times New Roman" w:cs="Times New Roman"/>
          <w:sz w:val="24"/>
          <w:szCs w:val="24"/>
        </w:rPr>
        <w:t xml:space="preserve">Russian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Engneering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Research, 2016, Vol. 36, No. 6, pp. 435–439.</w:t>
      </w:r>
    </w:p>
    <w:p w:rsidR="000B6896" w:rsidRPr="00194F70" w:rsidRDefault="000569B7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tooltip="Показать сведения об авторе" w:history="1">
        <w:proofErr w:type="spellStart"/>
        <w:r w:rsidR="000B6896" w:rsidRPr="00194F70">
          <w:rPr>
            <w:rFonts w:ascii="Times New Roman" w:hAnsi="Times New Roman" w:cs="Times New Roman"/>
            <w:sz w:val="24"/>
            <w:szCs w:val="24"/>
          </w:rPr>
          <w:t>Kuznetsov</w:t>
        </w:r>
        <w:proofErr w:type="spellEnd"/>
        <w:r w:rsidR="000B6896" w:rsidRPr="00194F70">
          <w:rPr>
            <w:rFonts w:ascii="Times New Roman" w:hAnsi="Times New Roman" w:cs="Times New Roman"/>
            <w:sz w:val="24"/>
            <w:szCs w:val="24"/>
          </w:rPr>
          <w:t>, N.K.</w:t>
        </w:r>
      </w:hyperlink>
      <w:r w:rsidR="000B6896" w:rsidRPr="00194F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Показать сведения об авторе" w:history="1">
        <w:proofErr w:type="spellStart"/>
        <w:r w:rsidR="000B6896" w:rsidRPr="00194F70">
          <w:rPr>
            <w:rFonts w:cs="Times New Roman"/>
          </w:rPr>
          <w:t>Makhno</w:t>
        </w:r>
        <w:proofErr w:type="spellEnd"/>
        <w:r w:rsidR="000B6896" w:rsidRPr="00194F70">
          <w:rPr>
            <w:rFonts w:cs="Times New Roman"/>
          </w:rPr>
          <w:t>, D.E.</w:t>
        </w:r>
      </w:hyperlink>
      <w:r w:rsidR="000B6896" w:rsidRPr="00194F7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0B6896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0B6896" w:rsidRPr="00194F70">
        <w:rPr>
          <w:rFonts w:ascii="Times New Roman" w:hAnsi="Times New Roman" w:cs="Times New Roman"/>
          <w:sz w:val="24"/>
          <w:szCs w:val="24"/>
        </w:rPr>
        <w:instrText xml:space="preserve"> HYPERLINK "https://www.scopus.com/authid/detail.uri?origin=resultslist&amp;authorId=57196256579&amp;zone=" \o "Показать сведения об авторе"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0B6896" w:rsidRPr="00194F70">
        <w:rPr>
          <w:rFonts w:cs="Times New Roman"/>
        </w:rPr>
        <w:t>Iov</w:t>
      </w:r>
      <w:proofErr w:type="spellEnd"/>
      <w:r w:rsidR="000B6896" w:rsidRPr="00194F70">
        <w:rPr>
          <w:rFonts w:cs="Times New Roman"/>
        </w:rPr>
        <w:t>, I.A.</w: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0B6896" w:rsidRPr="00194F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Показать сведения о документе" w:history="1">
        <w:r w:rsidR="000B6896" w:rsidRPr="00194F70">
          <w:rPr>
            <w:rFonts w:cs="Times New Roman"/>
            <w:lang w:val="en-US"/>
          </w:rPr>
          <w:t>Damping elastic oscillations of digging mechanism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hyperlink r:id="rId13" w:tooltip="Показать сведения о названии источника" w:history="1">
        <w:r w:rsidR="000B6896" w:rsidRPr="00194F70">
          <w:rPr>
            <w:rFonts w:ascii="Times New Roman" w:hAnsi="Times New Roman" w:cs="Times New Roman"/>
            <w:sz w:val="24"/>
            <w:szCs w:val="24"/>
            <w:lang w:val="en-US"/>
          </w:rPr>
          <w:t>IOP Conference Series: Earth and Environmental Science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. 2017. Vol. 87(2), 022011. P.6.</w:t>
      </w:r>
      <w:r w:rsidR="00EF6E40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6896" w:rsidRPr="00194F70" w:rsidRDefault="000569B7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tooltip="Показать сведения об авторе" w:history="1">
        <w:proofErr w:type="spellStart"/>
        <w:r w:rsidR="000B6896" w:rsidRPr="00194F70">
          <w:rPr>
            <w:rFonts w:cs="Times New Roman"/>
            <w:lang w:val="en-US"/>
          </w:rPr>
          <w:t>Kuznetsov</w:t>
        </w:r>
        <w:proofErr w:type="spellEnd"/>
        <w:r w:rsidR="000B6896" w:rsidRPr="00194F70">
          <w:rPr>
            <w:rFonts w:cs="Times New Roman"/>
            <w:lang w:val="en-US"/>
          </w:rPr>
          <w:t>, N.K.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0B6896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"https://www.scopus.com/authid/detail.uri?origin=resultslist&amp;authorId=57196257405&amp;zone=" \o "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об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авторе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0B6896" w:rsidRPr="00194F70">
        <w:rPr>
          <w:rFonts w:cs="Times New Roman"/>
          <w:lang w:val="en-US"/>
        </w:rPr>
        <w:t>Lapshin</w:t>
      </w:r>
      <w:proofErr w:type="spellEnd"/>
      <w:r w:rsidR="000B6896" w:rsidRPr="00194F70">
        <w:rPr>
          <w:rFonts w:cs="Times New Roman"/>
          <w:lang w:val="en-US"/>
        </w:rPr>
        <w:t>, V.L.</w: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0B6896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"https://www.scopus.com/authid/detail.uri?origin=resultslist&amp;authorId=57191957568&amp;zone=" \o "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об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авторе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0B6896" w:rsidRPr="00194F70">
        <w:rPr>
          <w:rFonts w:cs="Times New Roman"/>
          <w:lang w:val="en-US"/>
        </w:rPr>
        <w:t>Eliseev</w:t>
      </w:r>
      <w:proofErr w:type="spellEnd"/>
      <w:r w:rsidR="000B6896" w:rsidRPr="00194F70">
        <w:rPr>
          <w:rFonts w:cs="Times New Roman"/>
          <w:lang w:val="en-US"/>
        </w:rPr>
        <w:t>, A.V.</w: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tooltip="Показать сведения о документе" w:history="1">
        <w:r w:rsidR="000B6896" w:rsidRPr="00194F70">
          <w:rPr>
            <w:rFonts w:cs="Times New Roman"/>
            <w:lang w:val="en-US"/>
          </w:rPr>
          <w:t>Some problems of control of dynamical conditions of technological vibrating machines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//</w:t>
      </w:r>
      <w:hyperlink r:id="rId16" w:tooltip="Показать сведения о названии источника" w:history="1">
        <w:r w:rsidR="000B6896" w:rsidRPr="00194F70">
          <w:rPr>
            <w:rFonts w:ascii="Times New Roman" w:hAnsi="Times New Roman" w:cs="Times New Roman"/>
            <w:sz w:val="24"/>
            <w:szCs w:val="24"/>
            <w:lang w:val="en-US"/>
          </w:rPr>
          <w:t>IOP Conference Series: Earth and Environmental Science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. 2017</w:t>
      </w:r>
      <w:proofErr w:type="gramStart"/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.Vol</w:t>
      </w:r>
      <w:proofErr w:type="gramEnd"/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. 87(8), 082027. P.5.</w:t>
      </w:r>
      <w:r w:rsidR="00EF6E40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6896" w:rsidRPr="00194F70" w:rsidRDefault="000569B7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tooltip="Показать сведения об авторе" w:history="1">
        <w:proofErr w:type="spellStart"/>
        <w:r w:rsidR="000B6896" w:rsidRPr="00194F70">
          <w:rPr>
            <w:rFonts w:cs="Times New Roman"/>
            <w:lang w:val="en-US"/>
          </w:rPr>
          <w:t>Kuznetsov</w:t>
        </w:r>
        <w:proofErr w:type="spellEnd"/>
        <w:r w:rsidR="000B6896" w:rsidRPr="00194F70">
          <w:rPr>
            <w:rFonts w:cs="Times New Roman"/>
            <w:lang w:val="en-US"/>
          </w:rPr>
          <w:t>, N.K.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0B6896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"https://www.scopus.com/authid/detail.uri?origin=AuthorProfile&amp;authorId=57196257405&amp;zone=" \o "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об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авторе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0B6896" w:rsidRPr="00194F70">
        <w:rPr>
          <w:rFonts w:cs="Times New Roman"/>
          <w:lang w:val="en-US"/>
        </w:rPr>
        <w:t>Lapshin</w:t>
      </w:r>
      <w:proofErr w:type="spellEnd"/>
      <w:r w:rsidR="000B6896" w:rsidRPr="00194F70">
        <w:rPr>
          <w:rFonts w:cs="Times New Roman"/>
          <w:lang w:val="en-US"/>
        </w:rPr>
        <w:t>, V.L.</w: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0B6896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"https://www.scopus.com/authid/detail.uri?origin=AuthorProfile&amp;authorId=57191957568&amp;zone=" \o "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об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instrText>авторе</w:instrTex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0B6896" w:rsidRPr="00194F70">
        <w:rPr>
          <w:rFonts w:cs="Times New Roman"/>
          <w:lang w:val="en-US"/>
        </w:rPr>
        <w:t>Eliseev</w:t>
      </w:r>
      <w:proofErr w:type="spellEnd"/>
      <w:r w:rsidR="000B6896" w:rsidRPr="00194F70">
        <w:rPr>
          <w:rFonts w:cs="Times New Roman"/>
          <w:lang w:val="en-US"/>
        </w:rPr>
        <w:t>, A.V.</w:t>
      </w:r>
      <w:r w:rsidR="000B6896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tooltip="Показать сведения о документе" w:history="1">
        <w:r w:rsidR="000B6896" w:rsidRPr="00194F70">
          <w:rPr>
            <w:rFonts w:cs="Times New Roman"/>
            <w:lang w:val="en-US"/>
          </w:rPr>
          <w:t>Features of Dynamic Damping in Linear Mechanical System with Additional External Excitation</w:t>
        </w:r>
      </w:hyperlink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//Procedia Engineering. 206 (2017). </w:t>
      </w:r>
      <w:r w:rsidR="000B6896" w:rsidRPr="00194F70">
        <w:rPr>
          <w:rFonts w:ascii="Times New Roman" w:hAnsi="Times New Roman" w:cs="Times New Roman"/>
          <w:sz w:val="24"/>
          <w:szCs w:val="24"/>
        </w:rPr>
        <w:t>С</w:t>
      </w:r>
      <w:r w:rsidR="000B6896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. 236–241. </w:t>
      </w:r>
    </w:p>
    <w:p w:rsidR="000B6896" w:rsidRPr="00194F70" w:rsidRDefault="000B6896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F70">
        <w:rPr>
          <w:rFonts w:ascii="Times New Roman" w:hAnsi="Times New Roman" w:cs="Times New Roman"/>
          <w:sz w:val="24"/>
          <w:szCs w:val="24"/>
        </w:rPr>
        <w:t xml:space="preserve">Кузнецов Н.К., Иов И.А., Иов А.А. Разработка электромеханической модели механизма тяги шагающего экскаватора//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. Иркут.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гос.техн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>–та. – 2017. – № 11. С. 53–66.</w:t>
      </w:r>
      <w:r w:rsidR="00EF6E40" w:rsidRPr="0019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96" w:rsidRPr="00194F70" w:rsidRDefault="00150914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70">
        <w:rPr>
          <w:rFonts w:ascii="Times New Roman" w:hAnsi="Times New Roman" w:cs="Times New Roman"/>
          <w:sz w:val="24"/>
          <w:szCs w:val="24"/>
        </w:rPr>
        <w:t>Kuznetsov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N.K.,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Eliseev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S.V.,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Perelygina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A.Yu.Reduction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F70">
        <w:rPr>
          <w:rFonts w:ascii="Times New Roman" w:hAnsi="Times New Roman" w:cs="Times New Roman"/>
          <w:sz w:val="24"/>
          <w:szCs w:val="24"/>
        </w:rPr>
        <w:t>Dunamic</w:t>
      </w:r>
      <w:proofErr w:type="spellEnd"/>
      <w:r w:rsidRPr="00194F70">
        <w:rPr>
          <w:rFonts w:ascii="Times New Roman" w:hAnsi="Times New Roman" w:cs="Times New Roman"/>
          <w:sz w:val="24"/>
          <w:szCs w:val="24"/>
        </w:rPr>
        <w:t xml:space="preserve"> Loads Mine Lifting Installations/ IOP Conference Series XI International scientific and technical conference Applied Mechanics and Dynamics Systems (Omsk, Russia), 14 Nov–16 Nov 2017// Journal of Physics: Conf. Series 944 (2018), 012070.</w:t>
      </w:r>
    </w:p>
    <w:p w:rsidR="00150914" w:rsidRPr="00194F70" w:rsidRDefault="000569B7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tooltip="Показать сведения об авторе" w:history="1">
        <w:proofErr w:type="spellStart"/>
        <w:r w:rsidR="00150914" w:rsidRPr="00194F70">
          <w:rPr>
            <w:rFonts w:ascii="Times New Roman" w:hAnsi="Times New Roman" w:cs="Times New Roman"/>
          </w:rPr>
          <w:t>Orlenko</w:t>
        </w:r>
        <w:proofErr w:type="spellEnd"/>
        <w:r w:rsidR="00150914" w:rsidRPr="00194F70">
          <w:rPr>
            <w:rFonts w:ascii="Times New Roman" w:hAnsi="Times New Roman" w:cs="Times New Roman"/>
          </w:rPr>
          <w:t>, A.I.</w:t>
        </w:r>
      </w:hyperlink>
      <w:r w:rsidR="00150914" w:rsidRPr="00194F7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150914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150914" w:rsidRPr="00194F70">
        <w:rPr>
          <w:rFonts w:ascii="Times New Roman" w:hAnsi="Times New Roman" w:cs="Times New Roman"/>
          <w:sz w:val="24"/>
          <w:szCs w:val="24"/>
        </w:rPr>
        <w:instrText xml:space="preserve"> HYPERLINK "https://www.scopus.com/authid/detail.uri?origin=AuthorProfile&amp;authorId=57196262414&amp;zone=" \o "Показать сведения об авторе"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150914" w:rsidRPr="00194F70">
        <w:rPr>
          <w:rFonts w:ascii="Times New Roman" w:hAnsi="Times New Roman" w:cs="Times New Roman"/>
        </w:rPr>
        <w:t>Kuznetsov</w:t>
      </w:r>
      <w:proofErr w:type="spellEnd"/>
      <w:r w:rsidR="00150914" w:rsidRPr="00194F70">
        <w:rPr>
          <w:rFonts w:ascii="Times New Roman" w:hAnsi="Times New Roman" w:cs="Times New Roman"/>
        </w:rPr>
        <w:t>, N.K.</w: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150914" w:rsidRPr="00194F7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150914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150914" w:rsidRPr="00194F70">
        <w:rPr>
          <w:rFonts w:ascii="Times New Roman" w:hAnsi="Times New Roman" w:cs="Times New Roman"/>
          <w:sz w:val="24"/>
          <w:szCs w:val="24"/>
        </w:rPr>
        <w:instrText xml:space="preserve"> HYPERLINK "https://www.scopus.com/authid/detail.uri?origin=AuthorProfile&amp;authorId=57201776454&amp;zone=" \o "Показать сведения об авторе"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150914" w:rsidRPr="00194F70">
        <w:rPr>
          <w:rFonts w:ascii="Times New Roman" w:hAnsi="Times New Roman" w:cs="Times New Roman"/>
        </w:rPr>
        <w:t>Vuong</w:t>
      </w:r>
      <w:proofErr w:type="spellEnd"/>
      <w:r w:rsidR="00150914" w:rsidRPr="00194F70">
        <w:rPr>
          <w:rFonts w:ascii="Times New Roman" w:hAnsi="Times New Roman" w:cs="Times New Roman"/>
        </w:rPr>
        <w:t>, Q.T.</w:t>
      </w:r>
      <w:r w:rsidR="00150914" w:rsidRPr="00194F70">
        <w:rPr>
          <w:rFonts w:ascii="Times New Roman" w:hAnsi="Times New Roman" w:cs="Times New Roman"/>
        </w:rPr>
        <w:fldChar w:fldCharType="end"/>
      </w:r>
      <w:r w:rsidR="00150914" w:rsidRPr="00194F70">
        <w:rPr>
          <w:rFonts w:ascii="Times New Roman" w:hAnsi="Times New Roman" w:cs="Times New Roman"/>
        </w:rPr>
        <w:t xml:space="preserve"> </w:t>
      </w:r>
      <w:hyperlink r:id="rId20" w:tooltip="Показать сведения о документе" w:history="1">
        <w:r w:rsidR="00150914" w:rsidRPr="00194F70">
          <w:rPr>
            <w:rFonts w:ascii="Times New Roman" w:hAnsi="Times New Roman" w:cs="Times New Roman"/>
            <w:sz w:val="24"/>
            <w:szCs w:val="24"/>
            <w:lang w:val="en-US"/>
          </w:rPr>
          <w:t>Devices for the transformation of motion in the structure of oscillatory system: Dynamic damping of oscillations</w:t>
        </w:r>
      </w:hyperlink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// IOP Conference Series: Materials Science and Engineering, 327(2018)</w:t>
      </w:r>
      <w:proofErr w:type="gramStart"/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,022078</w:t>
      </w:r>
      <w:proofErr w:type="gramEnd"/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0914" w:rsidRPr="00194F70" w:rsidRDefault="000569B7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tooltip="Показать сведения об авторе" w:history="1">
        <w:proofErr w:type="spellStart"/>
        <w:r w:rsidR="00150914" w:rsidRPr="00194F70">
          <w:rPr>
            <w:rFonts w:ascii="Times New Roman" w:hAnsi="Times New Roman" w:cs="Times New Roman"/>
            <w:lang w:val="en-US"/>
          </w:rPr>
          <w:t>Kuznetsov</w:t>
        </w:r>
        <w:proofErr w:type="spellEnd"/>
        <w:r w:rsidR="00150914" w:rsidRPr="00194F70">
          <w:rPr>
            <w:rFonts w:ascii="Times New Roman" w:hAnsi="Times New Roman" w:cs="Times New Roman"/>
            <w:lang w:val="en-US"/>
          </w:rPr>
          <w:t>, N.K.</w:t>
        </w:r>
      </w:hyperlink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150914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"https://www.scopus.com/authid/detail.uri?origin=AuthorProfile&amp;authorId=57196256579&amp;zone=" \o "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об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авторе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150914" w:rsidRPr="00194F70">
        <w:rPr>
          <w:rFonts w:ascii="Times New Roman" w:hAnsi="Times New Roman" w:cs="Times New Roman"/>
          <w:lang w:val="en-US"/>
        </w:rPr>
        <w:t>Iov</w:t>
      </w:r>
      <w:proofErr w:type="spellEnd"/>
      <w:r w:rsidR="00150914" w:rsidRPr="00194F70">
        <w:rPr>
          <w:rFonts w:ascii="Times New Roman" w:hAnsi="Times New Roman" w:cs="Times New Roman"/>
          <w:lang w:val="en-US"/>
        </w:rPr>
        <w:t>, I.A.</w: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150914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"https://www.scopus.com/authid/detail.uri?origin=AuthorProfile&amp;authorId=57201771946&amp;zone=" \o "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об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instrText>авторе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150914" w:rsidRPr="00194F70">
        <w:rPr>
          <w:rFonts w:ascii="Times New Roman" w:hAnsi="Times New Roman" w:cs="Times New Roman"/>
          <w:lang w:val="en-US"/>
        </w:rPr>
        <w:t>Iov</w:t>
      </w:r>
      <w:proofErr w:type="spellEnd"/>
      <w:r w:rsidR="00150914" w:rsidRPr="00194F70">
        <w:rPr>
          <w:rFonts w:ascii="Times New Roman" w:hAnsi="Times New Roman" w:cs="Times New Roman"/>
          <w:lang w:val="en-US"/>
        </w:rPr>
        <w:t>, A.A.</w: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tooltip="Показать сведения о документе" w:history="1">
        <w:r w:rsidR="00150914" w:rsidRPr="00194F70">
          <w:rPr>
            <w:rFonts w:ascii="Times New Roman" w:hAnsi="Times New Roman" w:cs="Times New Roman"/>
            <w:lang w:val="en-US"/>
          </w:rPr>
          <w:t>Investigation of control system of traction electric drive with feedbacks on load</w:t>
        </w:r>
      </w:hyperlink>
      <w:r w:rsidR="00150914" w:rsidRPr="00194F70">
        <w:rPr>
          <w:rFonts w:ascii="Times New Roman" w:hAnsi="Times New Roman" w:cs="Times New Roman"/>
          <w:lang w:val="en-US"/>
        </w:rPr>
        <w:t>//</w:t>
      </w:r>
      <w:hyperlink r:id="rId23" w:tooltip="Показать сведения о названии источника" w:history="1">
        <w:r w:rsidR="00150914" w:rsidRPr="00194F70">
          <w:rPr>
            <w:rFonts w:ascii="Times New Roman" w:hAnsi="Times New Roman" w:cs="Times New Roman"/>
            <w:lang w:val="en-US"/>
          </w:rPr>
          <w:t>IOP Conference Series: Materials Science and Engineering</w:t>
        </w:r>
      </w:hyperlink>
      <w:r w:rsidR="00150914" w:rsidRPr="00194F70">
        <w:rPr>
          <w:rFonts w:ascii="Times New Roman" w:hAnsi="Times New Roman" w:cs="Times New Roman"/>
          <w:lang w:val="en-US"/>
        </w:rPr>
        <w:t xml:space="preserve">, </w: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327(2018),052023.</w:t>
      </w:r>
    </w:p>
    <w:p w:rsidR="00B93ABC" w:rsidRPr="003B4419" w:rsidRDefault="000569B7" w:rsidP="00194F70">
      <w:pPr>
        <w:numPr>
          <w:ilvl w:val="0"/>
          <w:numId w:val="2"/>
        </w:numPr>
        <w:tabs>
          <w:tab w:val="clear" w:pos="720"/>
          <w:tab w:val="num" w:pos="0"/>
          <w:tab w:val="num" w:pos="780"/>
          <w:tab w:val="num" w:pos="900"/>
          <w:tab w:val="left" w:pos="11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tooltip="Показать сведения об авторе" w:history="1">
        <w:proofErr w:type="spellStart"/>
        <w:r w:rsidR="00150914" w:rsidRPr="00194F70">
          <w:rPr>
            <w:rFonts w:ascii="Times New Roman" w:hAnsi="Times New Roman" w:cs="Times New Roman"/>
            <w:lang w:val="en-US"/>
          </w:rPr>
          <w:t>Kuznetsov</w:t>
        </w:r>
        <w:proofErr w:type="spellEnd"/>
        <w:r w:rsidR="00150914" w:rsidRPr="00194F70">
          <w:rPr>
            <w:rFonts w:ascii="Times New Roman" w:hAnsi="Times New Roman" w:cs="Times New Roman"/>
            <w:lang w:val="en-US"/>
          </w:rPr>
          <w:t>, N.K.</w:t>
        </w:r>
      </w:hyperlink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150914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"https://www.scopus.com/authid/detail.uri?origin=AuthorProfile&amp;authorId=57196256579&amp;zone=" \o "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Показать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сведения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об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авторе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150914" w:rsidRPr="00194F70">
        <w:rPr>
          <w:rFonts w:ascii="Times New Roman" w:hAnsi="Times New Roman" w:cs="Times New Roman"/>
          <w:lang w:val="en-US"/>
        </w:rPr>
        <w:t>Iov</w:t>
      </w:r>
      <w:proofErr w:type="spellEnd"/>
      <w:r w:rsidR="00150914" w:rsidRPr="00194F70">
        <w:rPr>
          <w:rFonts w:ascii="Times New Roman" w:hAnsi="Times New Roman" w:cs="Times New Roman"/>
          <w:lang w:val="en-US"/>
        </w:rPr>
        <w:t>, I.A.</w: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="00150914" w:rsidRPr="00194F70">
        <w:rPr>
          <w:rFonts w:ascii="Times New Roman" w:hAnsi="Times New Roman" w:cs="Times New Roman"/>
          <w:sz w:val="24"/>
          <w:szCs w:val="24"/>
        </w:rPr>
        <w:fldChar w:fldCharType="begin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"https://www.scopus.com/authid/detail.uri?origin=AuthorProfile&amp;authorId=57201771946&amp;zone=" \o "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Показать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сведения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об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50914" w:rsidRPr="00194F70">
        <w:rPr>
          <w:rFonts w:ascii="Times New Roman" w:hAnsi="Times New Roman" w:cs="Times New Roman" w:hint="eastAsia"/>
          <w:sz w:val="24"/>
          <w:szCs w:val="24"/>
        </w:rPr>
        <w:instrText>авторе</w:instrText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separate"/>
      </w:r>
      <w:r w:rsidR="00150914" w:rsidRPr="00194F70">
        <w:rPr>
          <w:rFonts w:ascii="Times New Roman" w:hAnsi="Times New Roman" w:cs="Times New Roman"/>
          <w:lang w:val="en-US"/>
        </w:rPr>
        <w:t>Iov</w:t>
      </w:r>
      <w:proofErr w:type="spellEnd"/>
      <w:r w:rsidR="00150914" w:rsidRPr="00194F70">
        <w:rPr>
          <w:rFonts w:ascii="Times New Roman" w:hAnsi="Times New Roman" w:cs="Times New Roman"/>
          <w:lang w:val="en-US"/>
        </w:rPr>
        <w:t>, A.A.</w:t>
      </w:r>
      <w:r w:rsidR="00150914" w:rsidRPr="00194F70">
        <w:rPr>
          <w:rFonts w:ascii="Times New Roman" w:hAnsi="Times New Roman" w:cs="Times New Roman"/>
          <w:sz w:val="24"/>
          <w:szCs w:val="24"/>
        </w:rPr>
        <w:fldChar w:fldCharType="end"/>
      </w:r>
      <w:r w:rsidR="00150914" w:rsidRPr="00194F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tooltip="Показать сведения о документе" w:history="1">
        <w:r w:rsidR="00150914" w:rsidRPr="00194F70">
          <w:rPr>
            <w:rFonts w:ascii="Times New Roman" w:hAnsi="Times New Roman" w:cs="Times New Roman"/>
            <w:lang w:val="en-US"/>
          </w:rPr>
          <w:t>Investigation of efficiency of electric drive control system of excavator traction mechanism based on feedback on load</w:t>
        </w:r>
      </w:hyperlink>
      <w:r w:rsidR="00CB4FDC" w:rsidRPr="00194F70">
        <w:rPr>
          <w:rFonts w:ascii="Times New Roman" w:hAnsi="Times New Roman" w:cs="Times New Roman"/>
          <w:sz w:val="24"/>
          <w:szCs w:val="24"/>
          <w:lang w:val="en-US"/>
        </w:rPr>
        <w:t>//</w:t>
      </w:r>
      <w:hyperlink r:id="rId26" w:tooltip="Показать сведения о названии источника" w:history="1">
        <w:r w:rsidR="00CB4FDC" w:rsidRPr="00194F70">
          <w:rPr>
            <w:rFonts w:ascii="Times New Roman" w:hAnsi="Times New Roman" w:cs="Times New Roman"/>
            <w:sz w:val="24"/>
            <w:szCs w:val="24"/>
            <w:lang w:val="en-US"/>
          </w:rPr>
          <w:t xml:space="preserve">IOP Conference Series: Journal of </w:t>
        </w:r>
        <w:proofErr w:type="spellStart"/>
        <w:r w:rsidR="00CB4FDC" w:rsidRPr="00194F70">
          <w:rPr>
            <w:rFonts w:ascii="Times New Roman" w:hAnsi="Times New Roman" w:cs="Times New Roman"/>
            <w:sz w:val="24"/>
            <w:szCs w:val="24"/>
            <w:lang w:val="en-US"/>
          </w:rPr>
          <w:t>Phusi</w:t>
        </w:r>
        <w:proofErr w:type="spellEnd"/>
        <w:r w:rsidR="00CB4FDC" w:rsidRPr="00194F70">
          <w:rPr>
            <w:rFonts w:ascii="Times New Roman" w:hAnsi="Times New Roman" w:cs="Times New Roman"/>
            <w:sz w:val="24"/>
            <w:szCs w:val="24"/>
          </w:rPr>
          <w:t>с</w:t>
        </w:r>
        <w:r w:rsidR="00CB4FDC" w:rsidRPr="00194F70">
          <w:rPr>
            <w:rFonts w:ascii="Times New Roman" w:hAnsi="Times New Roman" w:cs="Times New Roman"/>
            <w:sz w:val="24"/>
            <w:szCs w:val="24"/>
            <w:lang w:val="en-US"/>
          </w:rPr>
          <w:t xml:space="preserve">s: </w:t>
        </w:r>
      </w:hyperlink>
      <w:r w:rsidR="00CB4FDC" w:rsidRPr="00194F70">
        <w:rPr>
          <w:rFonts w:ascii="Times New Roman" w:hAnsi="Times New Roman" w:cs="Times New Roman"/>
          <w:sz w:val="24"/>
          <w:szCs w:val="24"/>
          <w:lang w:val="en-US"/>
        </w:rPr>
        <w:t>Conf. Series 1015(2018), 032176. P.7.</w:t>
      </w:r>
    </w:p>
    <w:p w:rsidR="003B4419" w:rsidRPr="00194F70" w:rsidRDefault="003B4419" w:rsidP="003B4419">
      <w:pPr>
        <w:tabs>
          <w:tab w:val="num" w:pos="780"/>
          <w:tab w:val="num" w:pos="900"/>
          <w:tab w:val="left" w:pos="11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3FB" w:rsidRPr="006F13D3" w:rsidRDefault="009413FB" w:rsidP="003B441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CB4FDC" w:rsidRPr="00F7320E" w:rsidRDefault="00CB4FDC" w:rsidP="003B441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исследований докладывались на </w:t>
      </w:r>
      <w:r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III, IV, V , </w:t>
      </w:r>
      <w:r w:rsidRPr="00CB4FD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03936">
        <w:rPr>
          <w:rFonts w:ascii="Times New Roman" w:hAnsi="Times New Roman" w:cs="Times New Roman"/>
          <w:sz w:val="24"/>
          <w:szCs w:val="24"/>
        </w:rPr>
        <w:t xml:space="preserve"> и</w:t>
      </w:r>
      <w:r w:rsidRPr="00CB4FDC">
        <w:rPr>
          <w:rFonts w:ascii="Times New Roman" w:hAnsi="Times New Roman" w:cs="Times New Roman"/>
          <w:sz w:val="24"/>
          <w:szCs w:val="24"/>
        </w:rPr>
        <w:t xml:space="preserve"> </w:t>
      </w:r>
      <w:r w:rsidRPr="00CB4F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4FDC">
        <w:rPr>
          <w:rFonts w:ascii="Times New Roman" w:hAnsi="Times New Roman" w:cs="Times New Roman"/>
          <w:sz w:val="24"/>
          <w:szCs w:val="24"/>
        </w:rPr>
        <w:t>Х</w:t>
      </w:r>
      <w:r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4FDC">
        <w:rPr>
          <w:rFonts w:ascii="Times New Roman" w:hAnsi="Times New Roman" w:cs="Times New Roman"/>
          <w:spacing w:val="-2"/>
          <w:sz w:val="24"/>
          <w:szCs w:val="24"/>
        </w:rPr>
        <w:t>Всерос</w:t>
      </w:r>
      <w:proofErr w:type="spellEnd"/>
      <w:r w:rsidRPr="00CB4FDC">
        <w:rPr>
          <w:rFonts w:ascii="Times New Roman" w:hAnsi="Times New Roman" w:cs="Times New Roman"/>
          <w:spacing w:val="-2"/>
          <w:sz w:val="24"/>
          <w:szCs w:val="24"/>
        </w:rPr>
        <w:t>. науч</w:t>
      </w:r>
      <w:proofErr w:type="gramStart"/>
      <w:r w:rsidRPr="00CB4FDC">
        <w:rPr>
          <w:rFonts w:ascii="Times New Roman" w:hAnsi="Times New Roman" w:cs="Times New Roman"/>
          <w:spacing w:val="-2"/>
          <w:sz w:val="24"/>
          <w:szCs w:val="24"/>
        </w:rPr>
        <w:t>.-</w:t>
      </w:r>
      <w:proofErr w:type="spellStart"/>
      <w:proofErr w:type="gramEnd"/>
      <w:r w:rsidRPr="00CB4FDC">
        <w:rPr>
          <w:rFonts w:ascii="Times New Roman" w:hAnsi="Times New Roman" w:cs="Times New Roman"/>
          <w:spacing w:val="-2"/>
          <w:sz w:val="24"/>
          <w:szCs w:val="24"/>
        </w:rPr>
        <w:t>практ</w:t>
      </w:r>
      <w:proofErr w:type="spellEnd"/>
      <w:r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CB4FDC">
        <w:rPr>
          <w:rFonts w:ascii="Times New Roman" w:hAnsi="Times New Roman" w:cs="Times New Roman"/>
          <w:spacing w:val="-2"/>
          <w:sz w:val="24"/>
          <w:szCs w:val="24"/>
        </w:rPr>
        <w:t>конф</w:t>
      </w:r>
      <w:proofErr w:type="spellEnd"/>
      <w:r w:rsidRPr="00CB4FDC">
        <w:rPr>
          <w:rFonts w:ascii="Times New Roman" w:hAnsi="Times New Roman" w:cs="Times New Roman"/>
          <w:spacing w:val="-2"/>
          <w:sz w:val="24"/>
          <w:szCs w:val="24"/>
        </w:rPr>
        <w:t>. "</w:t>
      </w:r>
      <w:proofErr w:type="spellStart"/>
      <w:r w:rsidRPr="00CB4FDC">
        <w:rPr>
          <w:rFonts w:ascii="Times New Roman" w:hAnsi="Times New Roman" w:cs="Times New Roman"/>
          <w:spacing w:val="-2"/>
          <w:sz w:val="24"/>
          <w:szCs w:val="24"/>
        </w:rPr>
        <w:t>Авиама</w:t>
      </w:r>
      <w:r>
        <w:rPr>
          <w:rFonts w:ascii="Times New Roman" w:hAnsi="Times New Roman" w:cs="Times New Roman"/>
          <w:spacing w:val="-2"/>
          <w:sz w:val="24"/>
          <w:szCs w:val="24"/>
        </w:rPr>
        <w:t>шиностроение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транспорт Сибир</w:t>
      </w:r>
      <w:r w:rsidR="00703936">
        <w:rPr>
          <w:rFonts w:ascii="Times New Roman" w:hAnsi="Times New Roman" w:cs="Times New Roman"/>
          <w:spacing w:val="-2"/>
          <w:sz w:val="24"/>
          <w:szCs w:val="24"/>
        </w:rPr>
        <w:t>и» и</w:t>
      </w:r>
      <w:r w:rsidR="00703936" w:rsidRPr="007039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936" w:rsidRPr="007039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03936">
        <w:rPr>
          <w:rFonts w:ascii="Times New Roman" w:hAnsi="Times New Roman" w:cs="Times New Roman"/>
          <w:sz w:val="24"/>
          <w:szCs w:val="24"/>
        </w:rPr>
        <w:t xml:space="preserve"> межд. </w:t>
      </w:r>
      <w:r w:rsidR="00703936" w:rsidRPr="00703936">
        <w:rPr>
          <w:rFonts w:ascii="Times New Roman" w:hAnsi="Times New Roman" w:cs="Times New Roman"/>
          <w:sz w:val="24"/>
          <w:szCs w:val="24"/>
        </w:rPr>
        <w:t xml:space="preserve">науч..- </w:t>
      </w:r>
      <w:proofErr w:type="spellStart"/>
      <w:r w:rsidR="00703936" w:rsidRPr="0070393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3936" w:rsidRPr="00703936">
        <w:rPr>
          <w:rFonts w:ascii="Times New Roman" w:hAnsi="Times New Roman" w:cs="Times New Roman"/>
          <w:sz w:val="24"/>
          <w:szCs w:val="24"/>
        </w:rPr>
        <w:t>.</w:t>
      </w:r>
      <w:r w:rsidR="00703936" w:rsidRPr="007039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3936" w:rsidRPr="00CB4FDC">
        <w:rPr>
          <w:rFonts w:ascii="Times New Roman" w:hAnsi="Times New Roman" w:cs="Times New Roman"/>
          <w:spacing w:val="-2"/>
          <w:sz w:val="24"/>
          <w:szCs w:val="24"/>
        </w:rPr>
        <w:t>конф</w:t>
      </w:r>
      <w:proofErr w:type="spellEnd"/>
      <w:r w:rsidR="00703936" w:rsidRPr="00CB4FDC">
        <w:rPr>
          <w:rFonts w:ascii="Times New Roman" w:hAnsi="Times New Roman" w:cs="Times New Roman"/>
          <w:spacing w:val="-2"/>
          <w:sz w:val="24"/>
          <w:szCs w:val="24"/>
        </w:rPr>
        <w:t>. "</w:t>
      </w:r>
      <w:proofErr w:type="spellStart"/>
      <w:r w:rsidR="00703936" w:rsidRPr="00CB4FDC">
        <w:rPr>
          <w:rFonts w:ascii="Times New Roman" w:hAnsi="Times New Roman" w:cs="Times New Roman"/>
          <w:spacing w:val="-2"/>
          <w:sz w:val="24"/>
          <w:szCs w:val="24"/>
        </w:rPr>
        <w:t>Авиама</w:t>
      </w:r>
      <w:r w:rsidR="00703936">
        <w:rPr>
          <w:rFonts w:ascii="Times New Roman" w:hAnsi="Times New Roman" w:cs="Times New Roman"/>
          <w:spacing w:val="-2"/>
          <w:sz w:val="24"/>
          <w:szCs w:val="24"/>
        </w:rPr>
        <w:t>шиностроение</w:t>
      </w:r>
      <w:proofErr w:type="spellEnd"/>
      <w:r w:rsidR="00703936">
        <w:rPr>
          <w:rFonts w:ascii="Times New Roman" w:hAnsi="Times New Roman" w:cs="Times New Roman"/>
          <w:spacing w:val="-2"/>
          <w:sz w:val="24"/>
          <w:szCs w:val="24"/>
        </w:rPr>
        <w:t xml:space="preserve"> и транспорт Сибири»</w:t>
      </w:r>
      <w:r w:rsidR="00777A60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EF56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56F1" w:rsidRPr="00CB4FDC">
        <w:rPr>
          <w:rFonts w:ascii="Times New Roman" w:hAnsi="Times New Roman" w:cs="Times New Roman"/>
          <w:spacing w:val="-2"/>
          <w:sz w:val="24"/>
          <w:szCs w:val="24"/>
          <w:lang w:val="en-US"/>
        </w:rPr>
        <w:t>XII</w:t>
      </w:r>
      <w:r w:rsidR="00EF56F1"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F56F1">
        <w:rPr>
          <w:rFonts w:ascii="Times New Roman" w:hAnsi="Times New Roman" w:cs="Times New Roman"/>
          <w:spacing w:val="-2"/>
          <w:sz w:val="24"/>
          <w:szCs w:val="24"/>
        </w:rPr>
        <w:t>Всерос</w:t>
      </w:r>
      <w:proofErr w:type="spellEnd"/>
      <w:r w:rsidR="00EF56F1" w:rsidRPr="00CB4FDC">
        <w:rPr>
          <w:rFonts w:ascii="Times New Roman" w:hAnsi="Times New Roman" w:cs="Times New Roman"/>
          <w:spacing w:val="-2"/>
          <w:sz w:val="24"/>
          <w:szCs w:val="24"/>
        </w:rPr>
        <w:t>. науч.</w:t>
      </w:r>
      <w:r w:rsidR="00EF56F1" w:rsidRPr="00CB4F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- </w:t>
      </w:r>
      <w:proofErr w:type="spellStart"/>
      <w:r w:rsidR="00EF56F1" w:rsidRPr="00CB4FDC">
        <w:rPr>
          <w:rFonts w:ascii="Times New Roman" w:hAnsi="Times New Roman" w:cs="Times New Roman"/>
          <w:spacing w:val="-2"/>
          <w:sz w:val="24"/>
          <w:szCs w:val="24"/>
        </w:rPr>
        <w:t>техн</w:t>
      </w:r>
      <w:proofErr w:type="spellEnd"/>
      <w:r w:rsidR="00EF56F1"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EF56F1" w:rsidRPr="00CB4FDC">
        <w:rPr>
          <w:rFonts w:ascii="Times New Roman" w:hAnsi="Times New Roman" w:cs="Times New Roman"/>
          <w:spacing w:val="-2"/>
          <w:sz w:val="24"/>
          <w:szCs w:val="24"/>
        </w:rPr>
        <w:t>конф</w:t>
      </w:r>
      <w:proofErr w:type="spellEnd"/>
      <w:r w:rsidR="00EF56F1"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EF56F1" w:rsidRPr="00703936">
        <w:rPr>
          <w:rFonts w:ascii="Times New Roman" w:hAnsi="Times New Roman" w:cs="Times New Roman"/>
          <w:spacing w:val="-2"/>
          <w:sz w:val="24"/>
          <w:szCs w:val="24"/>
        </w:rPr>
        <w:t>"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6F1" w:rsidRPr="00CB4FDC">
        <w:rPr>
          <w:rFonts w:ascii="Times New Roman" w:hAnsi="Times New Roman" w:cs="Times New Roman"/>
          <w:color w:val="000000"/>
          <w:sz w:val="24"/>
          <w:szCs w:val="24"/>
        </w:rPr>
        <w:t>Механики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EF56F1" w:rsidRPr="00CB4FDC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XXI </w:t>
      </w:r>
      <w:r w:rsidR="00EF56F1" w:rsidRPr="00CB4FDC">
        <w:rPr>
          <w:rFonts w:ascii="Times New Roman" w:hAnsi="Times New Roman" w:cs="Times New Roman"/>
          <w:color w:val="000000"/>
          <w:sz w:val="24"/>
          <w:szCs w:val="24"/>
        </w:rPr>
        <w:t>веку</w:t>
      </w:r>
      <w:r w:rsidR="00777A60">
        <w:rPr>
          <w:rFonts w:ascii="Times New Roman" w:hAnsi="Times New Roman" w:cs="Times New Roman"/>
          <w:sz w:val="24"/>
          <w:szCs w:val="24"/>
        </w:rPr>
        <w:t>»;</w:t>
      </w:r>
      <w:r w:rsidR="00EF56F1" w:rsidRPr="00703936">
        <w:rPr>
          <w:rFonts w:ascii="Times New Roman" w:hAnsi="Times New Roman" w:cs="Times New Roman"/>
          <w:sz w:val="24"/>
          <w:szCs w:val="24"/>
        </w:rPr>
        <w:t xml:space="preserve"> 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6F1">
        <w:rPr>
          <w:rFonts w:ascii="Times New Roman" w:hAnsi="Times New Roman" w:cs="Times New Roman"/>
          <w:color w:val="000000"/>
          <w:sz w:val="24"/>
          <w:szCs w:val="24"/>
        </w:rPr>
        <w:t>межд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56F1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>ученых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>Электротехника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>Энергетика</w:t>
      </w:r>
      <w:r w:rsidR="00EF56F1" w:rsidRPr="00EF5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56F1" w:rsidRPr="00703936">
        <w:rPr>
          <w:rFonts w:ascii="Times New Roman" w:hAnsi="Times New Roman" w:cs="Times New Roman"/>
          <w:color w:val="000000"/>
          <w:sz w:val="24"/>
          <w:szCs w:val="24"/>
        </w:rPr>
        <w:t>Машиностроение</w:t>
      </w:r>
      <w:r w:rsidR="00EF56F1" w:rsidRPr="00777A6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77A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F5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936">
        <w:rPr>
          <w:rFonts w:ascii="Times New Roman" w:hAnsi="Times New Roman" w:cs="Times New Roman"/>
          <w:spacing w:val="-2"/>
          <w:sz w:val="24"/>
          <w:szCs w:val="24"/>
        </w:rPr>
        <w:t>V межд.</w:t>
      </w:r>
      <w:r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4FDC">
        <w:rPr>
          <w:rFonts w:ascii="Times New Roman" w:hAnsi="Times New Roman" w:cs="Times New Roman"/>
          <w:spacing w:val="-2"/>
          <w:sz w:val="24"/>
          <w:szCs w:val="24"/>
        </w:rPr>
        <w:t>конф</w:t>
      </w:r>
      <w:proofErr w:type="spellEnd"/>
      <w:r w:rsidRPr="00CB4FDC">
        <w:rPr>
          <w:rFonts w:ascii="Times New Roman" w:hAnsi="Times New Roman" w:cs="Times New Roman"/>
          <w:spacing w:val="-2"/>
          <w:sz w:val="24"/>
          <w:szCs w:val="24"/>
        </w:rPr>
        <w:t>. "Математика, ее приложение и математическое образование"</w:t>
      </w:r>
      <w:r w:rsidR="00777A60">
        <w:rPr>
          <w:rFonts w:ascii="Times New Roman" w:hAnsi="Times New Roman" w:cs="Times New Roman"/>
          <w:spacing w:val="-2"/>
          <w:sz w:val="24"/>
          <w:szCs w:val="24"/>
        </w:rPr>
        <w:t>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3936">
        <w:rPr>
          <w:rFonts w:ascii="Times New Roman" w:hAnsi="Times New Roman" w:cs="Times New Roman"/>
          <w:spacing w:val="-2"/>
          <w:sz w:val="24"/>
          <w:szCs w:val="24"/>
        </w:rPr>
        <w:t xml:space="preserve">VI и </w:t>
      </w:r>
      <w:r w:rsidR="00703936" w:rsidRPr="00CB4FD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03936">
        <w:rPr>
          <w:rFonts w:ascii="Times New Roman" w:hAnsi="Times New Roman" w:cs="Times New Roman"/>
          <w:sz w:val="24"/>
          <w:szCs w:val="24"/>
        </w:rPr>
        <w:t xml:space="preserve"> </w:t>
      </w:r>
      <w:r w:rsidR="00703936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ежд. </w:t>
      </w:r>
      <w:proofErr w:type="spellStart"/>
      <w:r w:rsidRPr="00CB4FDC">
        <w:rPr>
          <w:rFonts w:ascii="Times New Roman" w:hAnsi="Times New Roman" w:cs="Times New Roman"/>
          <w:spacing w:val="-2"/>
          <w:sz w:val="24"/>
          <w:szCs w:val="24"/>
        </w:rPr>
        <w:t>конф</w:t>
      </w:r>
      <w:proofErr w:type="spellEnd"/>
      <w:r w:rsidRPr="00CB4FD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F7320E">
        <w:rPr>
          <w:rFonts w:ascii="Times New Roman" w:hAnsi="Times New Roman" w:cs="Times New Roman"/>
          <w:spacing w:val="-2"/>
          <w:sz w:val="24"/>
          <w:szCs w:val="24"/>
          <w:lang w:val="en-US"/>
        </w:rPr>
        <w:t>"</w:t>
      </w:r>
      <w:r w:rsidRPr="00CB4FDC">
        <w:rPr>
          <w:rFonts w:ascii="Times New Roman" w:hAnsi="Times New Roman" w:cs="Times New Roman"/>
          <w:spacing w:val="-2"/>
          <w:sz w:val="24"/>
          <w:szCs w:val="24"/>
        </w:rPr>
        <w:t>Пробл</w:t>
      </w:r>
      <w:r>
        <w:rPr>
          <w:rFonts w:ascii="Times New Roman" w:hAnsi="Times New Roman" w:cs="Times New Roman"/>
          <w:spacing w:val="-2"/>
          <w:sz w:val="24"/>
          <w:szCs w:val="24"/>
        </w:rPr>
        <w:t>емы</w:t>
      </w:r>
      <w:r w:rsidRPr="00F7320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механики</w:t>
      </w:r>
      <w:r w:rsidRPr="00F7320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современных</w:t>
      </w:r>
      <w:r w:rsidRPr="00F7320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машин</w:t>
      </w:r>
      <w:r w:rsidR="00777A60">
        <w:rPr>
          <w:rFonts w:ascii="Times New Roman" w:hAnsi="Times New Roman" w:cs="Times New Roman"/>
          <w:spacing w:val="-2"/>
          <w:sz w:val="24"/>
          <w:szCs w:val="24"/>
          <w:lang w:val="en-US"/>
        </w:rPr>
        <w:t>"</w:t>
      </w:r>
      <w:r w:rsidR="00777A60" w:rsidRPr="005E6357">
        <w:rPr>
          <w:rFonts w:ascii="Times New Roman" w:hAnsi="Times New Roman" w:cs="Times New Roman"/>
          <w:spacing w:val="-2"/>
          <w:sz w:val="24"/>
          <w:szCs w:val="24"/>
          <w:lang w:val="en-US"/>
        </w:rPr>
        <w:t>;</w:t>
      </w:r>
      <w:r w:rsidRPr="00F7320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703936" w:rsidRPr="00703936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="00703936" w:rsidRPr="00F73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3936">
        <w:rPr>
          <w:rFonts w:ascii="Times New Roman" w:hAnsi="Times New Roman" w:cs="Times New Roman"/>
          <w:bCs/>
          <w:sz w:val="24"/>
          <w:szCs w:val="24"/>
        </w:rPr>
        <w:t>межд</w:t>
      </w:r>
      <w:proofErr w:type="spellEnd"/>
      <w:r w:rsidR="00703936" w:rsidRPr="00F73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703936" w:rsidRPr="00703936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="00703936" w:rsidRPr="00F732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03936" w:rsidRPr="00703936">
        <w:rPr>
          <w:rFonts w:ascii="Times New Roman" w:hAnsi="Times New Roman" w:cs="Times New Roman"/>
          <w:bCs/>
          <w:sz w:val="24"/>
          <w:szCs w:val="24"/>
          <w:lang w:val="en-US"/>
        </w:rPr>
        <w:t>«</w:t>
      </w:r>
      <w:r w:rsidR="00703936" w:rsidRPr="00703936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OP Conference Series XI International scientific and technical conference Applied Mechanics and Dynamics Systems</w:t>
      </w:r>
      <w:r w:rsidR="00F7320E" w:rsidRPr="00F7320E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.</w:t>
      </w:r>
    </w:p>
    <w:p w:rsidR="009413FB" w:rsidRPr="00777A60" w:rsidRDefault="00D70C4C" w:rsidP="003B441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0"/>
        <w:gridCol w:w="5791"/>
        <w:gridCol w:w="696"/>
        <w:gridCol w:w="2390"/>
      </w:tblGrid>
      <w:tr w:rsidR="00D70C4C" w:rsidTr="006F13D3">
        <w:tc>
          <w:tcPr>
            <w:tcW w:w="510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791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696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390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6F13D3">
        <w:tc>
          <w:tcPr>
            <w:tcW w:w="510" w:type="dxa"/>
          </w:tcPr>
          <w:p w:rsidR="00B93ABC" w:rsidRPr="002C280A" w:rsidRDefault="000A404E" w:rsidP="002C28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6F13D3" w:rsidRPr="006F13D3" w:rsidRDefault="006F13D3" w:rsidP="006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созданию агрегатированного ряда промышленных роботов для обслуживания машин литья под давлением на предприятиях Министерства промышленности сре</w:t>
            </w:r>
            <w:proofErr w:type="gramStart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B93ABC" w:rsidRPr="006F13D3" w:rsidRDefault="006F13D3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390" w:type="dxa"/>
          </w:tcPr>
          <w:p w:rsidR="00B93ABC" w:rsidRPr="006F13D3" w:rsidRDefault="006F13D3" w:rsidP="006F13D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 xml:space="preserve"> ГР № 80022601</w:t>
            </w:r>
          </w:p>
        </w:tc>
      </w:tr>
      <w:tr w:rsidR="00D70C4C" w:rsidTr="006F13D3">
        <w:tc>
          <w:tcPr>
            <w:tcW w:w="510" w:type="dxa"/>
          </w:tcPr>
          <w:p w:rsidR="00D70C4C" w:rsidRPr="002C280A" w:rsidRDefault="000A404E" w:rsidP="002C2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6F13D3" w:rsidRPr="006F13D3" w:rsidRDefault="006F13D3" w:rsidP="006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участков в заготовительно-штамповочном производстве с применением промышленных роботов и подающих устройств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D70C4C" w:rsidRPr="006F13D3" w:rsidRDefault="006F13D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90" w:type="dxa"/>
          </w:tcPr>
          <w:p w:rsidR="00D70C4C" w:rsidRPr="006F13D3" w:rsidRDefault="00660884" w:rsidP="006F13D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руководящих технологических материалов </w:t>
            </w:r>
            <w:r w:rsidRPr="00660884">
              <w:rPr>
                <w:rFonts w:ascii="Times New Roman" w:hAnsi="Times New Roman" w:cs="Times New Roman"/>
                <w:sz w:val="24"/>
                <w:szCs w:val="24"/>
              </w:rPr>
              <w:t>РТМ 1.4.1234 – 83</w:t>
            </w:r>
          </w:p>
        </w:tc>
      </w:tr>
      <w:tr w:rsidR="00D70C4C" w:rsidTr="006F13D3">
        <w:tc>
          <w:tcPr>
            <w:tcW w:w="510" w:type="dxa"/>
          </w:tcPr>
          <w:p w:rsidR="00D70C4C" w:rsidRDefault="000A404E" w:rsidP="002C2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280A" w:rsidRPr="002C280A" w:rsidRDefault="002C280A" w:rsidP="002C2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6F13D3" w:rsidRPr="006F13D3" w:rsidRDefault="006F13D3" w:rsidP="006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построению робототехнических комплексов на предприятиях отрасли</w:t>
            </w:r>
          </w:p>
          <w:p w:rsidR="00D70C4C" w:rsidRPr="00B93ABC" w:rsidRDefault="00D70C4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D70C4C" w:rsidRPr="006F13D3" w:rsidRDefault="006F13D3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90" w:type="dxa"/>
          </w:tcPr>
          <w:p w:rsidR="00D70C4C" w:rsidRPr="00B93ABC" w:rsidRDefault="00660884" w:rsidP="006F13D3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 w:rsidR="006F1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 xml:space="preserve"> ГР № 010.83.0020200</w:t>
            </w:r>
          </w:p>
        </w:tc>
      </w:tr>
      <w:tr w:rsidR="006F13D3" w:rsidTr="006F13D3">
        <w:tc>
          <w:tcPr>
            <w:tcW w:w="510" w:type="dxa"/>
          </w:tcPr>
          <w:p w:rsidR="006F13D3" w:rsidRPr="002C280A" w:rsidRDefault="002C280A" w:rsidP="002C2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1" w:type="dxa"/>
          </w:tcPr>
          <w:p w:rsidR="006F13D3" w:rsidRPr="006F13D3" w:rsidRDefault="006F13D3" w:rsidP="006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на машиностроительных </w:t>
            </w:r>
            <w:r w:rsidRPr="006F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предприятиях Иркутской области прикладное программное обеспечение проектирования и управления робототехническими производственными системами </w:t>
            </w:r>
          </w:p>
        </w:tc>
        <w:tc>
          <w:tcPr>
            <w:tcW w:w="696" w:type="dxa"/>
          </w:tcPr>
          <w:p w:rsidR="006F13D3" w:rsidRPr="00660884" w:rsidRDefault="006F13D3" w:rsidP="00660884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2390" w:type="dxa"/>
          </w:tcPr>
          <w:p w:rsidR="006F13D3" w:rsidRPr="00B93ABC" w:rsidRDefault="006F13D3" w:rsidP="006F13D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 xml:space="preserve"> ГР № 01.89.0031299</w:t>
            </w:r>
          </w:p>
        </w:tc>
      </w:tr>
      <w:tr w:rsidR="006F13D3" w:rsidTr="006F13D3">
        <w:tc>
          <w:tcPr>
            <w:tcW w:w="510" w:type="dxa"/>
          </w:tcPr>
          <w:p w:rsidR="006F13D3" w:rsidRPr="002C280A" w:rsidRDefault="002C280A" w:rsidP="002C2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1" w:type="dxa"/>
          </w:tcPr>
          <w:p w:rsidR="006F13D3" w:rsidRPr="006F13D3" w:rsidRDefault="006F13D3" w:rsidP="006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3">
              <w:rPr>
                <w:rFonts w:ascii="Times New Roman" w:hAnsi="Times New Roman" w:cs="Times New Roman"/>
                <w:sz w:val="24"/>
                <w:szCs w:val="24"/>
              </w:rPr>
              <w:t>Разработка методов и средств управления сложными механическими системами и их математического и программного обеспечения</w:t>
            </w:r>
          </w:p>
        </w:tc>
        <w:tc>
          <w:tcPr>
            <w:tcW w:w="696" w:type="dxa"/>
          </w:tcPr>
          <w:p w:rsidR="006F13D3" w:rsidRPr="00660884" w:rsidRDefault="00660884" w:rsidP="00660884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90" w:type="dxa"/>
          </w:tcPr>
          <w:p w:rsidR="006F13D3" w:rsidRDefault="00660884" w:rsidP="0066088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 w:rsidR="006F1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3D3" w:rsidRPr="0066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84">
              <w:rPr>
                <w:rFonts w:ascii="Times New Roman" w:hAnsi="Times New Roman" w:cs="Times New Roman"/>
                <w:sz w:val="24"/>
                <w:szCs w:val="24"/>
              </w:rPr>
              <w:t>ГР № 01.90.0015400</w:t>
            </w:r>
          </w:p>
        </w:tc>
      </w:tr>
      <w:tr w:rsidR="006F13D3" w:rsidTr="006F13D3">
        <w:tc>
          <w:tcPr>
            <w:tcW w:w="510" w:type="dxa"/>
          </w:tcPr>
          <w:p w:rsidR="006F13D3" w:rsidRPr="002C280A" w:rsidRDefault="002C280A" w:rsidP="002C280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6F13D3" w:rsidRPr="006F13D3" w:rsidRDefault="00660884" w:rsidP="006F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4">
              <w:rPr>
                <w:rFonts w:ascii="Times New Roman" w:hAnsi="Times New Roman" w:cs="Times New Roman"/>
                <w:sz w:val="24"/>
                <w:szCs w:val="24"/>
              </w:rPr>
              <w:t>Создание принципов построения роботизированных сборочных комплексов, в том числе многоруких роботов и технологической оснастки</w:t>
            </w:r>
          </w:p>
        </w:tc>
        <w:tc>
          <w:tcPr>
            <w:tcW w:w="696" w:type="dxa"/>
          </w:tcPr>
          <w:p w:rsidR="006F13D3" w:rsidRDefault="00660884" w:rsidP="00660884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390" w:type="dxa"/>
          </w:tcPr>
          <w:p w:rsidR="006F13D3" w:rsidRDefault="00660884" w:rsidP="00660884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spellStart"/>
            <w:proofErr w:type="gramEnd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 w:rsidR="006F13D3" w:rsidRPr="006F13D3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 w:rsidR="006F1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3D3" w:rsidRPr="0066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84">
              <w:rPr>
                <w:rFonts w:ascii="Times New Roman" w:hAnsi="Times New Roman" w:cs="Times New Roman"/>
                <w:sz w:val="24"/>
                <w:szCs w:val="24"/>
              </w:rPr>
              <w:t>ГР № 01.90.0015401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0E4CC9" w:rsidRDefault="009413FB" w:rsidP="000E4CC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0E4CC9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CB1D92" w:rsidRDefault="002C280A" w:rsidP="000E4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1D92" w:rsidRPr="00CB1D92">
        <w:rPr>
          <w:rFonts w:ascii="Times New Roman" w:hAnsi="Times New Roman" w:cs="Times New Roman"/>
          <w:sz w:val="24"/>
          <w:szCs w:val="24"/>
        </w:rPr>
        <w:t xml:space="preserve"> Почетный работник высшего профессионального образования РФ, лауреат премии Всесоюзного Совета научно-технических обществ машиностроительной промышленности,  член </w:t>
      </w:r>
      <w:r w:rsidR="00D41E95">
        <w:rPr>
          <w:rFonts w:ascii="Times New Roman" w:hAnsi="Times New Roman" w:cs="Times New Roman"/>
          <w:sz w:val="24"/>
          <w:szCs w:val="24"/>
        </w:rPr>
        <w:t xml:space="preserve">ученого совета университета </w:t>
      </w:r>
      <w:r w:rsidR="00CB1D92" w:rsidRPr="00F419E1">
        <w:rPr>
          <w:rFonts w:ascii="Times New Roman" w:hAnsi="Times New Roman"/>
          <w:sz w:val="24"/>
          <w:szCs w:val="24"/>
        </w:rPr>
        <w:t xml:space="preserve">и двух диссертационных советов </w:t>
      </w:r>
      <w:r w:rsidR="00A2741A">
        <w:rPr>
          <w:rFonts w:ascii="Times New Roman" w:hAnsi="Times New Roman"/>
          <w:sz w:val="24"/>
          <w:szCs w:val="24"/>
        </w:rPr>
        <w:t xml:space="preserve">по защите докторских диссертаций. </w:t>
      </w:r>
      <w:r w:rsidR="008D10C1">
        <w:rPr>
          <w:rFonts w:ascii="Times New Roman" w:hAnsi="Times New Roman"/>
          <w:sz w:val="24"/>
          <w:szCs w:val="24"/>
        </w:rPr>
        <w:t>В 1985–1990 гг. и</w:t>
      </w:r>
      <w:r w:rsidR="006A0266" w:rsidRPr="006A0266">
        <w:rPr>
          <w:rFonts w:ascii="Times New Roman" w:hAnsi="Times New Roman" w:cs="Times New Roman"/>
          <w:sz w:val="24"/>
          <w:szCs w:val="24"/>
        </w:rPr>
        <w:t>збирался председателем межотраслевого комитета по робототехнике при Иркутском областном совете научно-технических обществ и членом научно-технического совета Госстандарта СССР (секция «Промышленные работы»).</w:t>
      </w:r>
      <w:r w:rsidR="006A0266" w:rsidRPr="00900570">
        <w:rPr>
          <w:sz w:val="24"/>
          <w:szCs w:val="24"/>
        </w:rPr>
        <w:t xml:space="preserve"> </w:t>
      </w:r>
      <w:r w:rsidR="00A2741A">
        <w:rPr>
          <w:rFonts w:ascii="Times New Roman" w:hAnsi="Times New Roman"/>
          <w:sz w:val="24"/>
          <w:szCs w:val="24"/>
        </w:rPr>
        <w:t>Объявлена благодарность председателя Законодательного Собрания Иркутской области (распоряжение № 82-к от 16.02.16 г.)</w:t>
      </w:r>
    </w:p>
    <w:p w:rsidR="00881EEF" w:rsidRPr="00881EEF" w:rsidRDefault="00A2741A" w:rsidP="000E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F46C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квалификации: </w:t>
      </w:r>
      <w:r w:rsidR="00325040">
        <w:rPr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 в Санкт-Петербургском государственном университете аэрокосмического приборостроения (22.11.–03.12. 10 г.); </w:t>
      </w:r>
      <w:r w:rsidR="003F46C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F46C2" w:rsidRPr="003F46C2">
        <w:rPr>
          <w:rFonts w:ascii="Times New Roman" w:hAnsi="Times New Roman" w:cs="Times New Roman"/>
          <w:color w:val="000000"/>
          <w:sz w:val="24"/>
          <w:szCs w:val="24"/>
        </w:rPr>
        <w:t>тажировка на ИАЗ – филиале ПАО «Корпорация Иркут» по программе «Техника и технология экспе</w:t>
      </w:r>
      <w:r w:rsidR="003F46C2">
        <w:rPr>
          <w:rFonts w:ascii="Times New Roman" w:hAnsi="Times New Roman" w:cs="Times New Roman"/>
          <w:color w:val="000000"/>
          <w:sz w:val="24"/>
          <w:szCs w:val="24"/>
        </w:rPr>
        <w:t>риме</w:t>
      </w:r>
      <w:r w:rsidR="003F46C2" w:rsidRPr="003F46C2">
        <w:rPr>
          <w:rFonts w:ascii="Times New Roman" w:hAnsi="Times New Roman" w:cs="Times New Roman"/>
          <w:b/>
          <w:color w:val="000000"/>
          <w:sz w:val="24"/>
          <w:szCs w:val="24"/>
        </w:rPr>
        <w:t>нта</w:t>
      </w:r>
      <w:r w:rsidR="003F46C2" w:rsidRPr="003F4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6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77A60">
        <w:rPr>
          <w:rFonts w:ascii="Times New Roman" w:hAnsi="Times New Roman" w:cs="Times New Roman"/>
          <w:color w:val="000000"/>
          <w:sz w:val="24"/>
          <w:szCs w:val="24"/>
        </w:rPr>
        <w:t>23.05.–01.06.16</w:t>
      </w:r>
      <w:r w:rsidR="003F46C2" w:rsidRPr="003F46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F46C2">
        <w:rPr>
          <w:rFonts w:ascii="Times New Roman" w:hAnsi="Times New Roman" w:cs="Times New Roman"/>
          <w:color w:val="000000"/>
          <w:sz w:val="24"/>
          <w:szCs w:val="24"/>
        </w:rPr>
        <w:t xml:space="preserve">); участие в </w:t>
      </w:r>
      <w:r w:rsidR="003F46C2">
        <w:rPr>
          <w:rFonts w:ascii="Times New Roman" w:hAnsi="Times New Roman" w:cs="Times New Roman"/>
          <w:sz w:val="24"/>
          <w:szCs w:val="24"/>
        </w:rPr>
        <w:t>о</w:t>
      </w:r>
      <w:r w:rsidR="003F46C2" w:rsidRPr="003F46C2">
        <w:rPr>
          <w:rFonts w:ascii="Times New Roman" w:hAnsi="Times New Roman" w:cs="Times New Roman"/>
          <w:sz w:val="24"/>
          <w:szCs w:val="24"/>
        </w:rPr>
        <w:t>бучающ</w:t>
      </w:r>
      <w:r w:rsidR="003F46C2">
        <w:rPr>
          <w:rFonts w:ascii="Times New Roman" w:hAnsi="Times New Roman" w:cs="Times New Roman"/>
          <w:sz w:val="24"/>
          <w:szCs w:val="24"/>
        </w:rPr>
        <w:t>ем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F46C2">
        <w:rPr>
          <w:rFonts w:ascii="Times New Roman" w:hAnsi="Times New Roman" w:cs="Times New Roman"/>
          <w:sz w:val="24"/>
          <w:szCs w:val="24"/>
        </w:rPr>
        <w:t>е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 Технологического институт</w:t>
      </w:r>
      <w:bookmarkStart w:id="0" w:name="_GoBack"/>
      <w:bookmarkEnd w:id="0"/>
      <w:r w:rsidR="003F46C2" w:rsidRPr="003F46C2">
        <w:rPr>
          <w:rFonts w:ascii="Times New Roman" w:hAnsi="Times New Roman" w:cs="Times New Roman"/>
          <w:sz w:val="24"/>
          <w:szCs w:val="24"/>
        </w:rPr>
        <w:t xml:space="preserve">а </w:t>
      </w:r>
      <w:r w:rsidR="003F46C2" w:rsidRPr="003F46C2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: «Полный анализ динамики данных с помощью </w:t>
      </w:r>
      <w:r w:rsidR="003F46C2" w:rsidRPr="003F46C2"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. </w:t>
      </w:r>
      <w:r w:rsidR="003F46C2" w:rsidRPr="003F46C2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 </w:t>
      </w:r>
      <w:r w:rsidR="003F46C2" w:rsidRPr="003F46C2"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 и управление </w:t>
      </w:r>
      <w:r w:rsidR="003F46C2" w:rsidRPr="003F46C2"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3F46C2" w:rsidRPr="003F46C2">
        <w:rPr>
          <w:rFonts w:ascii="Times New Roman" w:hAnsi="Times New Roman" w:cs="Times New Roman"/>
          <w:sz w:val="24"/>
          <w:szCs w:val="24"/>
        </w:rPr>
        <w:t xml:space="preserve"> (</w:t>
      </w:r>
      <w:r w:rsidR="003F46C2" w:rsidRPr="003F46C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3F46C2" w:rsidRPr="003F46C2">
        <w:rPr>
          <w:rFonts w:ascii="Times New Roman" w:hAnsi="Times New Roman" w:cs="Times New Roman"/>
          <w:sz w:val="24"/>
          <w:szCs w:val="24"/>
        </w:rPr>
        <w:t>701</w:t>
      </w:r>
      <w:r w:rsidR="00777A60">
        <w:rPr>
          <w:rFonts w:ascii="Times New Roman" w:hAnsi="Times New Roman" w:cs="Times New Roman"/>
          <w:sz w:val="24"/>
          <w:szCs w:val="24"/>
        </w:rPr>
        <w:t xml:space="preserve"> (</w:t>
      </w:r>
      <w:r w:rsidR="003F46C2" w:rsidRPr="003F46C2">
        <w:rPr>
          <w:rFonts w:ascii="Times New Roman" w:hAnsi="Times New Roman" w:cs="Times New Roman"/>
          <w:sz w:val="24"/>
          <w:szCs w:val="24"/>
        </w:rPr>
        <w:t>710,</w:t>
      </w:r>
      <w:r w:rsidR="00777A60">
        <w:rPr>
          <w:rFonts w:ascii="Times New Roman" w:hAnsi="Times New Roman" w:cs="Times New Roman"/>
          <w:sz w:val="24"/>
          <w:szCs w:val="24"/>
        </w:rPr>
        <w:t xml:space="preserve"> </w:t>
      </w:r>
      <w:r w:rsidR="003F46C2" w:rsidRPr="003F46C2">
        <w:rPr>
          <w:rFonts w:ascii="Times New Roman" w:hAnsi="Times New Roman" w:cs="Times New Roman"/>
          <w:sz w:val="24"/>
          <w:szCs w:val="24"/>
        </w:rPr>
        <w:t>711)</w:t>
      </w:r>
      <w:r w:rsidR="00777A60">
        <w:rPr>
          <w:rFonts w:ascii="Times New Roman" w:hAnsi="Times New Roman" w:cs="Times New Roman"/>
          <w:sz w:val="24"/>
          <w:szCs w:val="24"/>
        </w:rPr>
        <w:t>)</w:t>
      </w:r>
      <w:r w:rsidR="003F46C2" w:rsidRPr="003F46C2">
        <w:rPr>
          <w:rFonts w:ascii="Times New Roman" w:hAnsi="Times New Roman" w:cs="Times New Roman"/>
          <w:sz w:val="24"/>
          <w:szCs w:val="24"/>
        </w:rPr>
        <w:t>»</w:t>
      </w:r>
      <w:r w:rsidR="003F46C2">
        <w:rPr>
          <w:rFonts w:ascii="Times New Roman" w:hAnsi="Times New Roman" w:cs="Times New Roman"/>
          <w:sz w:val="24"/>
          <w:szCs w:val="24"/>
        </w:rPr>
        <w:t xml:space="preserve"> (</w:t>
      </w:r>
      <w:r w:rsidR="00777A60">
        <w:rPr>
          <w:rFonts w:ascii="Times New Roman" w:hAnsi="Times New Roman" w:cs="Times New Roman"/>
          <w:color w:val="000000"/>
          <w:sz w:val="24"/>
          <w:szCs w:val="24"/>
        </w:rPr>
        <w:t>19.06.</w:t>
      </w:r>
      <w:r w:rsidR="003F46C2" w:rsidRPr="003F46C2">
        <w:rPr>
          <w:rFonts w:ascii="Times New Roman" w:hAnsi="Times New Roman" w:cs="Times New Roman"/>
          <w:color w:val="000000"/>
          <w:sz w:val="24"/>
          <w:szCs w:val="24"/>
        </w:rPr>
        <w:t>– 23.06.17 г.</w:t>
      </w:r>
      <w:r w:rsidR="003F46C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 с</w:t>
      </w:r>
      <w:r w:rsidR="003F46C2" w:rsidRPr="003F46C2">
        <w:rPr>
          <w:rFonts w:ascii="Times New Roman" w:hAnsi="Times New Roman" w:cs="Times New Roman"/>
          <w:color w:val="000000"/>
          <w:sz w:val="24"/>
          <w:szCs w:val="24"/>
        </w:rPr>
        <w:t>тажировка на ИАЗ – филиале ПАО «Корпорация Иркут» по программе «</w:t>
      </w:r>
      <w:r w:rsidR="003F46C2" w:rsidRPr="003F46C2">
        <w:rPr>
          <w:rFonts w:ascii="Times New Roman" w:hAnsi="Times New Roman" w:cs="Times New Roman"/>
          <w:sz w:val="24"/>
          <w:szCs w:val="24"/>
        </w:rPr>
        <w:t>Конструирование и расчет типовых деталей технологического оборудования и оснастки авиационного производства»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7A60">
        <w:rPr>
          <w:rFonts w:ascii="Times New Roman" w:hAnsi="Times New Roman" w:cs="Times New Roman"/>
          <w:color w:val="000000"/>
          <w:sz w:val="24"/>
          <w:szCs w:val="24"/>
        </w:rPr>
        <w:t>27.11.–</w:t>
      </w:r>
      <w:r w:rsidRPr="00A2741A">
        <w:rPr>
          <w:rFonts w:ascii="Times New Roman" w:hAnsi="Times New Roman" w:cs="Times New Roman"/>
          <w:color w:val="000000"/>
          <w:sz w:val="24"/>
          <w:szCs w:val="24"/>
        </w:rPr>
        <w:t>11.12. 17 г.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r w:rsidR="003F46C2" w:rsidRPr="003F46C2">
        <w:rPr>
          <w:rFonts w:ascii="Times New Roman" w:hAnsi="Times New Roman" w:cs="Times New Roman"/>
          <w:sz w:val="24"/>
          <w:szCs w:val="24"/>
        </w:rPr>
        <w:t>овышение квалифика</w:t>
      </w:r>
      <w:r w:rsidR="00531619">
        <w:rPr>
          <w:rFonts w:ascii="Times New Roman" w:hAnsi="Times New Roman" w:cs="Times New Roman"/>
          <w:sz w:val="24"/>
          <w:szCs w:val="24"/>
        </w:rPr>
        <w:t xml:space="preserve">ции в МРЦПК ИРНИТУ по программам: </w:t>
      </w:r>
      <w:r w:rsidR="003F46C2" w:rsidRPr="003F46C2">
        <w:rPr>
          <w:rFonts w:ascii="Times New Roman" w:hAnsi="Times New Roman" w:cs="Times New Roman"/>
          <w:sz w:val="24"/>
          <w:szCs w:val="24"/>
        </w:rPr>
        <w:t>«Применение профессиональных стандартов при разработке и оценке  качества реализации основных образовательных про</w:t>
      </w:r>
      <w:r>
        <w:rPr>
          <w:rFonts w:ascii="Times New Roman" w:hAnsi="Times New Roman" w:cs="Times New Roman"/>
          <w:sz w:val="24"/>
          <w:szCs w:val="24"/>
        </w:rPr>
        <w:t xml:space="preserve">грамм» (23.10.2017 г.); </w:t>
      </w:r>
      <w:r w:rsidR="003F46C2" w:rsidRPr="003F46C2">
        <w:rPr>
          <w:rFonts w:ascii="Times New Roman" w:hAnsi="Times New Roman" w:cs="Times New Roman"/>
          <w:sz w:val="24"/>
          <w:szCs w:val="24"/>
        </w:rPr>
        <w:t>«Педагогические условия и организационное обеспечение инклюзивного образования. Технология проектирования и корректировки основных профессиональных образовательных программ (ООП). Адаптация ООП к процессу обучения лиц с ограниченными возможностями здоровья и ин</w:t>
      </w:r>
      <w:r>
        <w:rPr>
          <w:rFonts w:ascii="Times New Roman" w:hAnsi="Times New Roman" w:cs="Times New Roman"/>
          <w:sz w:val="24"/>
          <w:szCs w:val="24"/>
        </w:rPr>
        <w:t>валидов» (</w:t>
      </w:r>
      <w:r w:rsidRPr="00A2741A">
        <w:rPr>
          <w:rFonts w:ascii="Times New Roman" w:hAnsi="Times New Roman" w:cs="Times New Roman"/>
          <w:sz w:val="24"/>
          <w:szCs w:val="24"/>
        </w:rPr>
        <w:t>22.02.2018 г.</w:t>
      </w:r>
      <w:r>
        <w:rPr>
          <w:rFonts w:ascii="Times New Roman" w:hAnsi="Times New Roman" w:cs="Times New Roman"/>
          <w:sz w:val="24"/>
          <w:szCs w:val="24"/>
        </w:rPr>
        <w:t>);</w:t>
      </w:r>
      <w:r w:rsidR="00881EEF">
        <w:rPr>
          <w:rFonts w:ascii="Times New Roman" w:hAnsi="Times New Roman" w:cs="Times New Roman"/>
          <w:sz w:val="24"/>
          <w:szCs w:val="24"/>
        </w:rPr>
        <w:t xml:space="preserve"> </w:t>
      </w:r>
      <w:r w:rsidR="003F46C2" w:rsidRPr="003F46C2">
        <w:rPr>
          <w:rFonts w:ascii="Times New Roman" w:hAnsi="Times New Roman" w:cs="Times New Roman"/>
          <w:bCs/>
          <w:sz w:val="24"/>
          <w:szCs w:val="24"/>
        </w:rPr>
        <w:t>«Организация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</w:t>
      </w:r>
      <w:r>
        <w:rPr>
          <w:rFonts w:ascii="Times New Roman" w:hAnsi="Times New Roman" w:cs="Times New Roman"/>
          <w:bCs/>
          <w:sz w:val="24"/>
          <w:szCs w:val="24"/>
        </w:rPr>
        <w:t>ды (ЭИОС)» (</w:t>
      </w:r>
      <w:r w:rsidRPr="00A2741A">
        <w:rPr>
          <w:rFonts w:ascii="Times New Roman" w:hAnsi="Times New Roman" w:cs="Times New Roman"/>
          <w:sz w:val="24"/>
          <w:szCs w:val="24"/>
        </w:rPr>
        <w:t>27.02.2018 г.</w:t>
      </w:r>
      <w:r>
        <w:rPr>
          <w:rFonts w:ascii="Times New Roman" w:hAnsi="Times New Roman" w:cs="Times New Roman"/>
          <w:sz w:val="24"/>
          <w:szCs w:val="24"/>
        </w:rPr>
        <w:t>);</w:t>
      </w:r>
      <w:r w:rsidR="00881EEF">
        <w:rPr>
          <w:rFonts w:ascii="Times New Roman" w:hAnsi="Times New Roman" w:cs="Times New Roman"/>
          <w:sz w:val="24"/>
          <w:szCs w:val="24"/>
        </w:rPr>
        <w:t xml:space="preserve"> </w:t>
      </w:r>
      <w:r w:rsidR="003F46C2" w:rsidRPr="003F46C2">
        <w:rPr>
          <w:rFonts w:ascii="Times New Roman" w:hAnsi="Times New Roman" w:cs="Times New Roman"/>
          <w:bCs/>
          <w:sz w:val="24"/>
          <w:szCs w:val="24"/>
        </w:rPr>
        <w:t>«Обучение педагогических работников навыкам ока</w:t>
      </w:r>
      <w:r w:rsidR="00881EEF">
        <w:rPr>
          <w:rFonts w:ascii="Times New Roman" w:hAnsi="Times New Roman" w:cs="Times New Roman"/>
          <w:bCs/>
          <w:sz w:val="24"/>
          <w:szCs w:val="24"/>
        </w:rPr>
        <w:t>зания первой помощи» (</w:t>
      </w:r>
      <w:r w:rsidR="00881EEF" w:rsidRPr="00881EEF">
        <w:rPr>
          <w:rFonts w:ascii="Times New Roman" w:hAnsi="Times New Roman" w:cs="Times New Roman"/>
          <w:sz w:val="24"/>
          <w:szCs w:val="24"/>
        </w:rPr>
        <w:t>02.03.2018 г.</w:t>
      </w:r>
      <w:r w:rsidR="00881EEF">
        <w:rPr>
          <w:rFonts w:ascii="Times New Roman" w:hAnsi="Times New Roman" w:cs="Times New Roman"/>
          <w:sz w:val="24"/>
          <w:szCs w:val="24"/>
        </w:rPr>
        <w:t>).</w:t>
      </w:r>
    </w:p>
    <w:sectPr w:rsidR="00881EEF" w:rsidRPr="00881EEF" w:rsidSect="00D02538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57" w:rsidRDefault="00293357" w:rsidP="00D02538">
      <w:pPr>
        <w:spacing w:after="0" w:line="240" w:lineRule="auto"/>
      </w:pPr>
      <w:r>
        <w:separator/>
      </w:r>
    </w:p>
  </w:endnote>
  <w:endnote w:type="continuationSeparator" w:id="0">
    <w:p w:rsidR="00293357" w:rsidRDefault="00293357" w:rsidP="00D0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71906"/>
      <w:docPartObj>
        <w:docPartGallery w:val="Page Numbers (Bottom of Page)"/>
        <w:docPartUnique/>
      </w:docPartObj>
    </w:sdtPr>
    <w:sdtEndPr/>
    <w:sdtContent>
      <w:p w:rsidR="00D02538" w:rsidRDefault="00D025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C9">
          <w:rPr>
            <w:noProof/>
          </w:rPr>
          <w:t>4</w:t>
        </w:r>
        <w:r>
          <w:fldChar w:fldCharType="end"/>
        </w:r>
      </w:p>
    </w:sdtContent>
  </w:sdt>
  <w:p w:rsidR="00D02538" w:rsidRDefault="00D025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57" w:rsidRDefault="00293357" w:rsidP="00D02538">
      <w:pPr>
        <w:spacing w:after="0" w:line="240" w:lineRule="auto"/>
      </w:pPr>
      <w:r>
        <w:separator/>
      </w:r>
    </w:p>
  </w:footnote>
  <w:footnote w:type="continuationSeparator" w:id="0">
    <w:p w:rsidR="00293357" w:rsidRDefault="00293357" w:rsidP="00D0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381"/>
    <w:multiLevelType w:val="hybridMultilevel"/>
    <w:tmpl w:val="CAB64EDC"/>
    <w:lvl w:ilvl="0" w:tplc="BA668F8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A105F"/>
    <w:multiLevelType w:val="hybridMultilevel"/>
    <w:tmpl w:val="BF72FF80"/>
    <w:lvl w:ilvl="0" w:tplc="B206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E558D"/>
    <w:multiLevelType w:val="hybridMultilevel"/>
    <w:tmpl w:val="B12C685A"/>
    <w:lvl w:ilvl="0" w:tplc="BEBA6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7D0E61"/>
    <w:multiLevelType w:val="hybridMultilevel"/>
    <w:tmpl w:val="B12C685A"/>
    <w:lvl w:ilvl="0" w:tplc="BEBA6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077A6"/>
    <w:rsid w:val="00014D1A"/>
    <w:rsid w:val="00040773"/>
    <w:rsid w:val="00052293"/>
    <w:rsid w:val="000569B7"/>
    <w:rsid w:val="00082E61"/>
    <w:rsid w:val="000A404E"/>
    <w:rsid w:val="000B566C"/>
    <w:rsid w:val="000B6896"/>
    <w:rsid w:val="000E4CC9"/>
    <w:rsid w:val="00134971"/>
    <w:rsid w:val="00150914"/>
    <w:rsid w:val="00164385"/>
    <w:rsid w:val="00194F70"/>
    <w:rsid w:val="00204C34"/>
    <w:rsid w:val="00222BC0"/>
    <w:rsid w:val="002623A0"/>
    <w:rsid w:val="00293357"/>
    <w:rsid w:val="002B2841"/>
    <w:rsid w:val="002C280A"/>
    <w:rsid w:val="002D0430"/>
    <w:rsid w:val="002D150D"/>
    <w:rsid w:val="002D5016"/>
    <w:rsid w:val="003177C5"/>
    <w:rsid w:val="00325040"/>
    <w:rsid w:val="00334FE9"/>
    <w:rsid w:val="003902D4"/>
    <w:rsid w:val="003945B1"/>
    <w:rsid w:val="003B4419"/>
    <w:rsid w:val="003D5495"/>
    <w:rsid w:val="003F46C2"/>
    <w:rsid w:val="00452F7B"/>
    <w:rsid w:val="004B6019"/>
    <w:rsid w:val="004D38CC"/>
    <w:rsid w:val="0050057E"/>
    <w:rsid w:val="00531619"/>
    <w:rsid w:val="0055247D"/>
    <w:rsid w:val="005561F8"/>
    <w:rsid w:val="005D46EC"/>
    <w:rsid w:val="005E140F"/>
    <w:rsid w:val="005E6357"/>
    <w:rsid w:val="00601223"/>
    <w:rsid w:val="00613DC2"/>
    <w:rsid w:val="00624D28"/>
    <w:rsid w:val="006436A5"/>
    <w:rsid w:val="00660884"/>
    <w:rsid w:val="00682665"/>
    <w:rsid w:val="0069052F"/>
    <w:rsid w:val="006A0266"/>
    <w:rsid w:val="006A64DC"/>
    <w:rsid w:val="006B452C"/>
    <w:rsid w:val="006D79EE"/>
    <w:rsid w:val="006F13D3"/>
    <w:rsid w:val="00700176"/>
    <w:rsid w:val="00703936"/>
    <w:rsid w:val="00720EC0"/>
    <w:rsid w:val="00777A60"/>
    <w:rsid w:val="0079273C"/>
    <w:rsid w:val="00823AFD"/>
    <w:rsid w:val="00825E97"/>
    <w:rsid w:val="00850804"/>
    <w:rsid w:val="00867BFB"/>
    <w:rsid w:val="00881EEF"/>
    <w:rsid w:val="008A6206"/>
    <w:rsid w:val="008D10C1"/>
    <w:rsid w:val="008E2A4E"/>
    <w:rsid w:val="008E31FA"/>
    <w:rsid w:val="008F1C1F"/>
    <w:rsid w:val="00907A9A"/>
    <w:rsid w:val="00911E5B"/>
    <w:rsid w:val="00932839"/>
    <w:rsid w:val="009413FB"/>
    <w:rsid w:val="00957C96"/>
    <w:rsid w:val="00961FCD"/>
    <w:rsid w:val="009E69EE"/>
    <w:rsid w:val="00A0176D"/>
    <w:rsid w:val="00A1297B"/>
    <w:rsid w:val="00A12E3B"/>
    <w:rsid w:val="00A2741A"/>
    <w:rsid w:val="00A45086"/>
    <w:rsid w:val="00A50CA1"/>
    <w:rsid w:val="00A82019"/>
    <w:rsid w:val="00AD2F69"/>
    <w:rsid w:val="00AE6258"/>
    <w:rsid w:val="00B428BE"/>
    <w:rsid w:val="00B87502"/>
    <w:rsid w:val="00B93ABC"/>
    <w:rsid w:val="00B944AC"/>
    <w:rsid w:val="00BA69D3"/>
    <w:rsid w:val="00BF24A2"/>
    <w:rsid w:val="00C14A99"/>
    <w:rsid w:val="00C2736F"/>
    <w:rsid w:val="00C30FCE"/>
    <w:rsid w:val="00C83134"/>
    <w:rsid w:val="00CB1D92"/>
    <w:rsid w:val="00CB21F4"/>
    <w:rsid w:val="00CB4FDC"/>
    <w:rsid w:val="00CD0CD1"/>
    <w:rsid w:val="00CD4CBB"/>
    <w:rsid w:val="00CF0979"/>
    <w:rsid w:val="00D02538"/>
    <w:rsid w:val="00D1784F"/>
    <w:rsid w:val="00D41E95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EF56F1"/>
    <w:rsid w:val="00EF6E40"/>
    <w:rsid w:val="00F1585B"/>
    <w:rsid w:val="00F42DE6"/>
    <w:rsid w:val="00F62D05"/>
    <w:rsid w:val="00F71DCA"/>
    <w:rsid w:val="00F7320E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0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2538"/>
  </w:style>
  <w:style w:type="character" w:styleId="af1">
    <w:name w:val="FollowedHyperlink"/>
    <w:basedOn w:val="a0"/>
    <w:uiPriority w:val="99"/>
    <w:semiHidden/>
    <w:unhideWhenUsed/>
    <w:rsid w:val="00D02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0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2538"/>
  </w:style>
  <w:style w:type="character" w:styleId="af1">
    <w:name w:val="FollowedHyperlink"/>
    <w:basedOn w:val="a0"/>
    <w:uiPriority w:val="99"/>
    <w:semiHidden/>
    <w:unhideWhenUsed/>
    <w:rsid w:val="00D02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sourceid/19900195068?origin=resultslist" TargetMode="External"/><Relationship Id="rId18" Type="http://schemas.openxmlformats.org/officeDocument/2006/relationships/hyperlink" Target="https://www.scopus.com/record/display.uri?eid=2-s2.0-85035127520&amp;origin=resultslist&amp;sort=plf-f&amp;src=s&amp;sid=e8cceb30798ffeb09c8f9fd8b44c22c5&amp;sot=autdocs&amp;sdt=autdocs&amp;sl=18&amp;s=AU-ID%2857196262414%29&amp;relpos=2&amp;citeCnt=0&amp;searchTerm=" TargetMode="External"/><Relationship Id="rId26" Type="http://schemas.openxmlformats.org/officeDocument/2006/relationships/hyperlink" Target="https://www.scopus.com/sourceid/19900195068?origin=results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origin=AuthorProfile&amp;authorId=57196262414&amp;zone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copus.com/record/display.uri?eid=2-s2.0-85032452818&amp;origin=resultslist&amp;sort=plf-f&amp;src=s&amp;st1=Kuznetsov&amp;st2=N.K.&amp;nlo=1&amp;nlr=20&amp;nls=count-f&amp;sid=a8c0e7368f287403639eaaa0e9d8d144&amp;sot=anl&amp;sdt=aut&amp;sl=37&amp;s=AU-ID%28%22Kuznetsov%2c+N.+K.%22+57196262414%29&amp;relpos=0&amp;citeCnt=0&amp;searchTerm=" TargetMode="External"/><Relationship Id="rId17" Type="http://schemas.openxmlformats.org/officeDocument/2006/relationships/hyperlink" Target="https://www.scopus.com/authid/detail.uri?origin=AuthorProfile&amp;authorId=57196262414&amp;zone=" TargetMode="External"/><Relationship Id="rId25" Type="http://schemas.openxmlformats.org/officeDocument/2006/relationships/hyperlink" Target="https://www.scopus.com/record/display.uri?eid=2-s2.0-85047735070&amp;origin=resultslist&amp;sort=plf-f&amp;src=s&amp;sid=abec9c18accbcc814efc0a3bc4e2deab&amp;sot=autdocs&amp;sdt=autdocs&amp;sl=18&amp;s=AU-ID%2857196262414%29&amp;relpos=0&amp;citeCnt=0&amp;searchTerm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sourceid/19900195068?origin=resultslist" TargetMode="External"/><Relationship Id="rId20" Type="http://schemas.openxmlformats.org/officeDocument/2006/relationships/hyperlink" Target="https://www.scopus.com/record/display.uri?eid=2-s2.0-85046095799&amp;origin=resultslist&amp;sort=plf-f&amp;src=s&amp;sid=ba981bd3dcb18b80e9c7f3e6b251fd97&amp;sot=autdocs&amp;sdt=autdocs&amp;sl=18&amp;s=AU-ID%2857196262414%29&amp;relpos=0&amp;citeCnt=0&amp;searchTerm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origin=resultslist&amp;authorId=57196259939&amp;zone=" TargetMode="External"/><Relationship Id="rId24" Type="http://schemas.openxmlformats.org/officeDocument/2006/relationships/hyperlink" Target="https://www.scopus.com/authid/detail.uri?origin=AuthorProfile&amp;authorId=57196262414&amp;zon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pus.com/record/display.uri?eid=2-s2.0-85032457048&amp;origin=resultslist&amp;sort=plf-f&amp;src=s&amp;st1=Kuznetsov&amp;st2=N.K.&amp;nlo=1&amp;nlr=20&amp;nls=count-f&amp;sid=a8c0e7368f287403639eaaa0e9d8d144&amp;sot=anl&amp;sdt=aut&amp;sl=37&amp;s=AU-ID%28%22Kuznetsov%2c+N.+K.%22+57196262414%29&amp;relpos=1&amp;citeCnt=0&amp;searchTerm=" TargetMode="External"/><Relationship Id="rId23" Type="http://schemas.openxmlformats.org/officeDocument/2006/relationships/hyperlink" Target="https://www.scopus.com/sourceid/19700200831?origin=resultsli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opus.com/authid/detail.uri?origin=resultslist&amp;authorId=57190764968&amp;zone=" TargetMode="External"/><Relationship Id="rId19" Type="http://schemas.openxmlformats.org/officeDocument/2006/relationships/hyperlink" Target="https://www.scopus.com/authid/detail.uri?origin=AuthorProfile&amp;authorId=57198816302&amp;zone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copus.com/authid/detail.uri?origin=resultslist&amp;authorId=57196262414&amp;zone=" TargetMode="External"/><Relationship Id="rId22" Type="http://schemas.openxmlformats.org/officeDocument/2006/relationships/hyperlink" Target="https://www.scopus.com/record/display.uri?eid=2-s2.0-85046071260&amp;origin=resultslist&amp;sort=plf-f&amp;src=s&amp;sid=54e5863ad358852fd18f9accc98023f1&amp;sot=autdocs&amp;sdt=autdocs&amp;sl=18&amp;s=AU-ID%2857196262414%29&amp;relpos=1&amp;citeCnt=0&amp;searchTerm=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6513-DA6F-48E8-A512-F5290E1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30</cp:revision>
  <cp:lastPrinted>2017-11-16T04:36:00Z</cp:lastPrinted>
  <dcterms:created xsi:type="dcterms:W3CDTF">2018-06-13T08:03:00Z</dcterms:created>
  <dcterms:modified xsi:type="dcterms:W3CDTF">2018-06-19T07:22:00Z</dcterms:modified>
</cp:coreProperties>
</file>