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FC" w:rsidRPr="0044453E" w:rsidRDefault="002B03FC" w:rsidP="002B03FC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6899D7"/>
          <w:sz w:val="39"/>
          <w:szCs w:val="39"/>
          <w:lang w:eastAsia="ru-RU"/>
        </w:rPr>
      </w:pPr>
      <w:r w:rsidRPr="004445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453E">
        <w:rPr>
          <w:rFonts w:ascii="Arial" w:eastAsia="Times New Roman" w:hAnsi="Arial" w:cs="Arial"/>
          <w:color w:val="6899D7"/>
          <w:sz w:val="39"/>
          <w:szCs w:val="39"/>
          <w:lang w:eastAsia="ru-RU"/>
        </w:rPr>
        <w:t>Темы проектных заданий</w:t>
      </w:r>
      <w:bookmarkStart w:id="0" w:name="_GoBack"/>
      <w:bookmarkEnd w:id="0"/>
    </w:p>
    <w:p w:rsidR="002B03FC" w:rsidRPr="0044453E" w:rsidRDefault="002B03FC" w:rsidP="002B03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887"/>
        <w:gridCol w:w="2869"/>
        <w:gridCol w:w="3209"/>
      </w:tblGrid>
      <w:tr w:rsidR="002B03FC" w:rsidRPr="0044453E" w:rsidTr="008D3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Тема проекта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Заказчик-партнер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Наставник-студент </w:t>
            </w:r>
            <w:r w:rsidRPr="0044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ИРНИТУ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Научный</w:t>
            </w:r>
            <w:r w:rsidRPr="0044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руководитель</w:t>
            </w:r>
            <w:r w:rsidRPr="004445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проекта </w:t>
            </w:r>
          </w:p>
        </w:tc>
      </w:tr>
      <w:tr w:rsidR="002B03FC" w:rsidRPr="0044453E" w:rsidTr="008D3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в АО «АНХК» природного газа в качестве топлива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1516A6" wp14:editId="3E12BA18">
                  <wp:extent cx="1143000" cy="1123950"/>
                  <wp:effectExtent l="0" t="0" r="0" b="0"/>
                  <wp:docPr id="1" name="Рисунок 1" descr="https://www.istu.edu/upload/iblock/97e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istu.edu/upload/iblock/97e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Семыкин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М.В.,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ст.гр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НДДб-18-1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Жебулев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Р.А.,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ст.гр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НДДб-18-1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Коврижных В.В.,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гр. НДДб-18-1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Рудых Е.А.,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гр. НДДб-18-1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Шакирова Э.В.,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.п</w:t>
            </w:r>
            <w:proofErr w:type="gram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олит.н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доц. каф. нефтегазового дела </w:t>
            </w:r>
          </w:p>
        </w:tc>
      </w:tr>
      <w:tr w:rsidR="002B03FC" w:rsidRPr="0044453E" w:rsidTr="008D3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вторичных энергетических ресурсов </w:t>
            </w:r>
          </w:p>
        </w:tc>
        <w:tc>
          <w:tcPr>
            <w:tcW w:w="0" w:type="auto"/>
            <w:vMerge/>
            <w:vAlign w:val="center"/>
            <w:hideMark/>
          </w:tcPr>
          <w:p w:rsidR="002B03FC" w:rsidRPr="0044453E" w:rsidRDefault="002B03FC" w:rsidP="002B03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Турусин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А.А., ст. гр. ХТТб-19-1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Смолин Д.С., ст. гр. ХТТб-19-1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Дошлов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О.И,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к.т</w:t>
            </w:r>
            <w:proofErr w:type="gram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профессора каф. ХТ им. Н.И.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Ярополова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FC" w:rsidRPr="0044453E" w:rsidTr="008D3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функциональных продуктов питания из растительного сырья Иркутской области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79F1C0" wp14:editId="343C3415">
                  <wp:extent cx="1143000" cy="800100"/>
                  <wp:effectExtent l="0" t="0" r="0" b="0"/>
                  <wp:docPr id="2" name="Рисунок 2" descr="https://www.istu.edu/upload/iblock/b63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istu.edu/upload/iblock/b63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Нехта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М.Н., ст. гр. ТПб-19-1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Фаизов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Р., ст. гр. ТПб-19-1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Супрун Н.П., ст. гр. аТХП-18-1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4.ВерхотуроваС.А.,ст.гр. ТПб-19-1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Шашкина С.С., ст. гр. БПм-20-1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Гусакова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Г.С., к.с.-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proofErr w:type="gram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доцент каф. химии и пищевой технологии им. профессора В.В.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Тутуриной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FC" w:rsidRPr="0044453E" w:rsidTr="008D3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эффективности механической обработки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моложестких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деталей за счет выбора рационального способа гашения автоколебаний.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6E1AC" wp14:editId="112C475F">
                  <wp:extent cx="1143000" cy="962025"/>
                  <wp:effectExtent l="0" t="0" r="0" b="9525"/>
                  <wp:docPr id="3" name="Рисунок 3" descr="https://www.istu.edu/upload/iblock/4a6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istu.edu/upload/iblock/4a6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Ушаков В.А., ст. гр. ММб-18-2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Пятых А.С., к.т.н.,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</w:t>
            </w:r>
            <w:proofErr w:type="gram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НИЛ технологии высокопроизводительной механической обработки </w:t>
            </w:r>
          </w:p>
        </w:tc>
      </w:tr>
      <w:tr w:rsidR="002B03FC" w:rsidRPr="0044453E" w:rsidTr="008D3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дорожной карты взаимодействия ООО «Газпром добыча Иркутск» и администрации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Казачинско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-Ленского района Иркутской области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AD0B7" wp14:editId="1BE5E814">
                  <wp:extent cx="1143000" cy="619125"/>
                  <wp:effectExtent l="0" t="0" r="0" b="9525"/>
                  <wp:docPr id="4" name="Рисунок 4" descr="https://www.istu.edu/upload/iblock/c3b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istu.edu/upload/iblock/c3b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Гаврилова А.А., ст. гр. ПСУм-21-1,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Денисов В. ст. гр. ИГ-17-1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Шведина С.А., к.э.н., доцент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ИИТиАД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FC" w:rsidRPr="0044453E" w:rsidTr="008D3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Исследования алгоритмов геометризации месторождений твердых полезных ископаемых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051ACF" wp14:editId="04E26559">
                  <wp:extent cx="914400" cy="847725"/>
                  <wp:effectExtent l="0" t="0" r="0" b="9525"/>
                  <wp:docPr id="5" name="Рисунок 5" descr="ИРНИТУ-Кафедра маркшейдерского дела и геодезии ИРНИТУ за 65 лет выпустила почти 3 тысячи специалис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ИРНИТУ-Кафедра маркшейдерского дела и геодезии ИРНИТУ за 65 лет выпустила почти 3 тысячи специалис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56BB41" wp14:editId="265AA819">
                  <wp:extent cx="1143000" cy="361950"/>
                  <wp:effectExtent l="0" t="0" r="0" b="0"/>
                  <wp:docPr id="6" name="Рисунок 6" descr="https://www.istu.edu/upload/iblock/34c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istu.edu/upload/iblock/34c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Гавриленко В.В., ст. гр. ГГ-16-1,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Смоленцева А.М., ст. гр. ГГ-16-1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Рупосов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В.Л., к. г.-м. н., доцент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каф</w:t>
            </w:r>
            <w:proofErr w:type="gram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аркшейдерского дела и геодезии </w:t>
            </w:r>
          </w:p>
        </w:tc>
      </w:tr>
      <w:tr w:rsidR="002B03FC" w:rsidRPr="0044453E" w:rsidTr="008D3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Прибор для определения фракции щебня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EF87BE" wp14:editId="46377ADC">
                  <wp:extent cx="1143000" cy="1057275"/>
                  <wp:effectExtent l="0" t="0" r="0" b="9525"/>
                  <wp:docPr id="7" name="Рисунок 7" descr="ООО «ИНК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ООО «ИНК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Бянкин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В.E. ст. гр. ст. гр. МРб-18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Дерюгин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Ф.Ф., ст. гр. MP-18-1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Попов М.А., ст. гр. МРб-18-1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Козоброд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Д.А. ст. гр. МД-20-1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Кононенко Р. В., руководитель лаборатории аппаратных и программных средств вычислительной техники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ИИТиАД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03FC" w:rsidRPr="0044453E" w:rsidTr="008D38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Ингибирование растворения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галитов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2B03FC" w:rsidRPr="0044453E" w:rsidRDefault="002B03FC" w:rsidP="002B03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Семыкин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М.В., ст. гр. НДДб-18-1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Жебулев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Р.А.,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ст.гр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НДДб-18-1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Коврижных В.В., ст. гр. НДДб-18-1 </w:t>
            </w:r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Рудых Е.А., уч. гр. НДДб-18-1 </w:t>
            </w:r>
          </w:p>
        </w:tc>
        <w:tc>
          <w:tcPr>
            <w:tcW w:w="0" w:type="auto"/>
            <w:vAlign w:val="center"/>
            <w:hideMark/>
          </w:tcPr>
          <w:p w:rsidR="002B03FC" w:rsidRPr="0044453E" w:rsidRDefault="002B03FC" w:rsidP="002B03F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Четверикова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В.В, </w:t>
            </w:r>
            <w:proofErr w:type="spell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к.г</w:t>
            </w:r>
            <w:proofErr w:type="spell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.-м., доц. каф</w:t>
            </w:r>
            <w:proofErr w:type="gram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gramEnd"/>
            <w:r w:rsidRPr="004445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ефтегазового дела </w:t>
            </w:r>
          </w:p>
        </w:tc>
      </w:tr>
    </w:tbl>
    <w:p w:rsidR="003E43F8" w:rsidRPr="0044453E" w:rsidRDefault="003E43F8">
      <w:pPr>
        <w:rPr>
          <w:rFonts w:ascii="Arial" w:hAnsi="Arial" w:cs="Arial"/>
        </w:rPr>
      </w:pPr>
    </w:p>
    <w:sectPr w:rsidR="003E43F8" w:rsidRPr="0044453E" w:rsidSect="008D380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817DF"/>
    <w:multiLevelType w:val="multilevel"/>
    <w:tmpl w:val="DDBC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B7B1D"/>
    <w:multiLevelType w:val="multilevel"/>
    <w:tmpl w:val="B800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14A09"/>
    <w:multiLevelType w:val="multilevel"/>
    <w:tmpl w:val="00B0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FC"/>
    <w:rsid w:val="002703CD"/>
    <w:rsid w:val="002B03FC"/>
    <w:rsid w:val="003C788A"/>
    <w:rsid w:val="003E43F8"/>
    <w:rsid w:val="0044453E"/>
    <w:rsid w:val="008D380F"/>
    <w:rsid w:val="00E07E38"/>
    <w:rsid w:val="00F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Сафарян Наталья Викторовна</dc:creator>
  <cp:lastModifiedBy>Сафарян Наталья Викторовна</cp:lastModifiedBy>
  <cp:revision>3</cp:revision>
  <dcterms:created xsi:type="dcterms:W3CDTF">2022-09-12T06:38:00Z</dcterms:created>
  <dcterms:modified xsi:type="dcterms:W3CDTF">2022-09-12T06:42:00Z</dcterms:modified>
</cp:coreProperties>
</file>