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5145" cy="688975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6889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 науки и высшего образования РФ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ИРКУТСКИЙ НАЦИОНАЛЬНЫЙ ИССЛЕДОВАТЕЛЬСКИЙ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ТЕХНИЧЕСКИЙ УНИВЕРСИТЕТ</w:t>
      </w:r>
    </w:p>
    <w:p/>
    <w:p/>
    <w:p>
      <w:pPr>
        <w:pStyle w:val="1"/>
        <w:spacing w:after="0" w:afterAutospacing="0" w:before="0" w:beforeAutospacing="0"/>
        <w:rPr>
          <w:lang w:val="ru-RU"/>
          <w:sz w:val="28"/>
          <w:szCs w:val="28"/>
        </w:rPr>
      </w:pPr>
      <w:r>
        <w:rPr>
          <w:lang w:val="en-US"/>
          <w:sz w:val="28"/>
          <w:szCs w:val="28"/>
        </w:rPr>
        <w:t>V</w:t>
      </w:r>
      <w:r>
        <w:rPr>
          <w:lang w:val="en-US"/>
          <w:sz w:val="28"/>
          <w:szCs w:val="28"/>
          <w:rtl w:val="off"/>
        </w:rPr>
        <w:t>I</w:t>
      </w:r>
      <w:r>
        <w:rPr>
          <w:lang w:val="ru-RU"/>
          <w:sz w:val="28"/>
          <w:szCs w:val="28"/>
        </w:rPr>
        <w:t xml:space="preserve"> Всероссийская</w:t>
      </w:r>
      <w:r>
        <w:rPr>
          <w:sz w:val="28"/>
          <w:szCs w:val="28"/>
        </w:rPr>
        <w:t xml:space="preserve"> научно-практическая </w:t>
      </w:r>
    </w:p>
    <w:p>
      <w:pPr>
        <w:pStyle w:val="1"/>
        <w:spacing w:after="0" w:afterAutospacing="0" w:before="0" w:beforeAutospacing="0"/>
        <w:rPr>
          <w:lang w:val="ru-RU"/>
          <w:sz w:val="28"/>
          <w:szCs w:val="28"/>
        </w:rPr>
      </w:pPr>
      <w:r>
        <w:rPr>
          <w:sz w:val="28"/>
          <w:szCs w:val="28"/>
        </w:rPr>
        <w:t xml:space="preserve">конференция </w:t>
      </w:r>
      <w:r>
        <w:rPr>
          <w:lang w:val="ru-RU"/>
          <w:sz w:val="28"/>
          <w:szCs w:val="28"/>
        </w:rPr>
        <w:t xml:space="preserve">школьников, </w:t>
      </w:r>
      <w:r>
        <w:rPr>
          <w:sz w:val="28"/>
          <w:szCs w:val="28"/>
        </w:rPr>
        <w:t>студентов</w:t>
      </w:r>
      <w:r>
        <w:rPr>
          <w:lang w:val="ru-RU"/>
          <w:sz w:val="28"/>
          <w:szCs w:val="28"/>
        </w:rPr>
        <w:t xml:space="preserve">, </w:t>
      </w:r>
    </w:p>
    <w:p>
      <w:pPr>
        <w:pStyle w:val="1"/>
        <w:spacing w:after="0" w:afterAutospacing="0" w:before="0" w:beforeAutospacing="0"/>
        <w:rPr>
          <w:lang w:val="ru-RU"/>
          <w:sz w:val="28"/>
          <w:szCs w:val="28"/>
        </w:rPr>
      </w:pPr>
      <w:r>
        <w:rPr>
          <w:lang w:val="ru-RU"/>
          <w:sz w:val="28"/>
          <w:szCs w:val="28"/>
        </w:rPr>
        <w:t xml:space="preserve">магистрантов, аспирантов </w:t>
      </w:r>
    </w:p>
    <w:p>
      <w:pPr>
        <w:jc w:val="center"/>
        <w:rPr>
          <w:lang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«ПРОБЛЕМЫ МАССОВОЙ КОММУНИКАЦИИ: ИННОВАЦИОННЫЙ АСПЕКТ»</w:t>
      </w:r>
    </w:p>
    <w:p>
      <w:pPr>
        <w:jc w:val="both"/>
        <w:rPr>
          <w:b/>
          <w:bCs/>
          <w:sz w:val="28"/>
          <w:szCs w:val="28"/>
        </w:rPr>
      </w:pPr>
    </w:p>
    <w:p>
      <w:pPr>
        <w:spacing w:line="360" w:lineRule="auto"/>
        <w:rPr>
          <w:lang w:val="en-US"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sz w:val="28"/>
          <w:szCs w:val="28"/>
        </w:rPr>
        <w:t xml:space="preserve">.  Организатор  – кафедра рекламы и журналистики ИРНИТУ, тел. </w:t>
      </w:r>
      <w:r>
        <w:rPr>
          <w:lang w:val="en-US"/>
          <w:sz w:val="28"/>
          <w:szCs w:val="28"/>
        </w:rPr>
        <w:t>(3952) 40-54-23, </w:t>
      </w:r>
      <w:r>
        <w:rPr>
          <w:sz w:val="28"/>
          <w:szCs w:val="28"/>
        </w:rPr>
        <w:t>е</w:t>
      </w:r>
      <w:r>
        <w:rPr>
          <w:lang w:val="en-US"/>
          <w:sz w:val="28"/>
          <w:szCs w:val="28"/>
        </w:rPr>
        <w:t>-mail:  vayrakh@yandex.ru</w:t>
      </w:r>
    </w:p>
    <w:p>
      <w:pPr>
        <w:spacing w:line="360" w:lineRule="auto"/>
        <w:rPr>
          <w:sz w:val="28"/>
          <w:szCs w:val="28"/>
        </w:rPr>
      </w:pPr>
      <w:r>
        <w:rPr>
          <w:lang w:val="en-US"/>
          <w:sz w:val="28"/>
          <w:szCs w:val="28"/>
        </w:rPr>
        <w:t>2.  </w:t>
      </w:r>
      <w:r>
        <w:rPr>
          <w:sz w:val="28"/>
          <w:szCs w:val="28"/>
        </w:rPr>
        <w:t>Место проведения – ФГБОУ ВО «ИРНИТУ» по адресу Иркутск, Лермонтова</w:t>
      </w:r>
      <w:r>
        <w:rPr>
          <w:sz w:val="28"/>
          <w:szCs w:val="28"/>
          <w:rtl w:val="off"/>
        </w:rPr>
        <w:t>,</w:t>
      </w:r>
      <w:r>
        <w:rPr>
          <w:sz w:val="28"/>
          <w:szCs w:val="28"/>
        </w:rPr>
        <w:t xml:space="preserve"> 83, Точка кипения ИРНИТУ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 Время проведения – 2</w:t>
      </w:r>
      <w:r>
        <w:rPr>
          <w:sz w:val="28"/>
          <w:szCs w:val="28"/>
          <w:rtl w:val="off"/>
        </w:rPr>
        <w:t>6</w:t>
      </w:r>
      <w:r>
        <w:rPr>
          <w:sz w:val="28"/>
          <w:szCs w:val="28"/>
        </w:rPr>
        <w:t xml:space="preserve"> апреля 202</w:t>
      </w:r>
      <w:r>
        <w:rPr>
          <w:sz w:val="28"/>
          <w:szCs w:val="28"/>
          <w:rtl w:val="off"/>
        </w:rPr>
        <w:t>3</w:t>
      </w:r>
      <w:r>
        <w:rPr>
          <w:sz w:val="28"/>
          <w:szCs w:val="28"/>
        </w:rPr>
        <w:t xml:space="preserve"> года (статьи для сборника материалов конференции принимаются до 2</w:t>
      </w:r>
      <w:r>
        <w:rPr>
          <w:sz w:val="28"/>
          <w:szCs w:val="28"/>
          <w:rtl w:val="off"/>
        </w:rPr>
        <w:t>4</w:t>
      </w:r>
      <w:r>
        <w:rPr>
          <w:sz w:val="28"/>
          <w:szCs w:val="28"/>
        </w:rPr>
        <w:t xml:space="preserve"> апреля 202</w:t>
      </w:r>
      <w:r>
        <w:rPr>
          <w:sz w:val="28"/>
          <w:szCs w:val="28"/>
          <w:rtl w:val="off"/>
        </w:rPr>
        <w:t>3</w:t>
      </w:r>
      <w:r>
        <w:rPr>
          <w:sz w:val="28"/>
          <w:szCs w:val="28"/>
        </w:rPr>
        <w:t>г.).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  Участники конференции  –   бакалавры, магистранты, аспиранты, школьники.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   Председатель оргкомитета – Ю.В. Вайрах, доцент, к. филол.  наук, зав. кафедрой рекламы и журналистики.</w:t>
      </w:r>
    </w:p>
    <w:p>
      <w:pPr>
        <w:ind w:firstLine="70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rtl w:val="off"/>
        </w:rPr>
        <w:t>6</w:t>
      </w:r>
      <w:r>
        <w:rPr>
          <w:sz w:val="28"/>
          <w:szCs w:val="28"/>
        </w:rPr>
        <w:t xml:space="preserve"> апреля 202</w:t>
      </w:r>
      <w:r>
        <w:rPr>
          <w:sz w:val="28"/>
          <w:szCs w:val="28"/>
          <w:rtl w:val="off"/>
        </w:rPr>
        <w:t>3</w:t>
      </w:r>
      <w:r>
        <w:rPr>
          <w:sz w:val="28"/>
          <w:szCs w:val="28"/>
        </w:rPr>
        <w:t xml:space="preserve"> года – пленарное заседание, работа секций, заключительное заседание, подведение итогов, вручение дипломов победителей и участников.</w:t>
      </w:r>
    </w:p>
    <w:p>
      <w:pPr>
        <w:ind w:firstLine="708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Планируется работа в следующих секциях:</w:t>
      </w:r>
    </w:p>
    <w:p>
      <w:pPr>
        <w:pStyle w:val="a5"/>
        <w:numPr>
          <w:ilvl w:val="0"/>
          <w:numId w:val="1"/>
        </w:numPr>
        <w:rPr>
          <w:bCs/>
          <w:sz w:val="28"/>
          <w:szCs w:val="28"/>
          <w:u w:val="single" w:color="auto"/>
          <w:rtl w:val="off"/>
        </w:rPr>
      </w:pPr>
      <w:r>
        <w:rPr>
          <w:bCs/>
          <w:sz w:val="28"/>
          <w:szCs w:val="28"/>
          <w:u w:val="single" w:color="auto"/>
          <w:rtl w:val="off"/>
        </w:rPr>
        <w:t>Секция 1. Традиционные СМИ. Новые медиа. Конвергенция</w:t>
      </w:r>
    </w:p>
    <w:p>
      <w:pPr>
        <w:pStyle w:val="a5"/>
        <w:numPr>
          <w:ilvl w:val="1"/>
          <w:numId w:val="1"/>
        </w:numPr>
        <w:rPr>
          <w:bCs/>
          <w:sz w:val="28"/>
          <w:szCs w:val="28"/>
          <w:rtl w:val="off"/>
        </w:rPr>
      </w:pPr>
      <w:r>
        <w:rPr>
          <w:bCs/>
          <w:sz w:val="28"/>
          <w:szCs w:val="28"/>
          <w:rtl w:val="off"/>
        </w:rPr>
        <w:t>Направления работы: вызовы и возможности для развития СМИ, направления работы масс медиа (</w:t>
      </w:r>
      <w:r>
        <w:rPr>
          <w:sz w:val="28"/>
          <w:szCs w:val="28"/>
        </w:rPr>
        <w:t>иммерсивная журналистика, сторителлинг, арт-журналистика, тревел-журналистика, военная журналистика, игровая журналистика, научная журналистика, социальное проектирование в журналистике и др.)</w:t>
      </w:r>
      <w:r>
        <w:rPr>
          <w:sz w:val="28"/>
          <w:szCs w:val="28"/>
          <w:rtl w:val="off"/>
        </w:rPr>
        <w:t>. Искусственный интеллект и сквозные технологии в журналистике и др.</w:t>
      </w:r>
    </w:p>
    <w:p>
      <w:pPr>
        <w:pStyle w:val="a5"/>
        <w:numPr>
          <w:ilvl w:val="0"/>
          <w:numId w:val="1"/>
        </w:numPr>
        <w:rPr>
          <w:bCs/>
          <w:sz w:val="28"/>
          <w:szCs w:val="28"/>
          <w:rtl w:val="off"/>
        </w:rPr>
      </w:pPr>
      <w:r>
        <w:rPr>
          <w:bCs/>
          <w:sz w:val="28"/>
          <w:szCs w:val="28"/>
          <w:u w:val="single" w:color="auto"/>
          <w:rtl w:val="off"/>
        </w:rPr>
        <w:t>Секция 2. Реклама. Связи с общественностью. Деловая коммуникация</w:t>
      </w:r>
    </w:p>
    <w:p>
      <w:pPr>
        <w:pStyle w:val="a5"/>
        <w:numPr>
          <w:ilvl w:val="1"/>
          <w:numId w:val="1"/>
        </w:numPr>
        <w:rPr>
          <w:bCs/>
          <w:sz w:val="28"/>
          <w:szCs w:val="28"/>
          <w:rtl w:val="off"/>
        </w:rPr>
      </w:pPr>
      <w:r>
        <w:rPr>
          <w:bCs/>
          <w:sz w:val="28"/>
          <w:szCs w:val="28"/>
          <w:rtl w:val="off"/>
        </w:rPr>
        <w:t>Направления работы: формирование общественного мнения, размещение рекламы в СМИ и социальных сетях, дебаты и ораторское искусство в медиа и др.</w:t>
      </w:r>
    </w:p>
    <w:p>
      <w:pPr>
        <w:pStyle w:val="a5"/>
        <w:numPr>
          <w:ilvl w:val="0"/>
          <w:numId w:val="1"/>
        </w:numPr>
        <w:rPr>
          <w:bCs/>
          <w:sz w:val="28"/>
          <w:szCs w:val="28"/>
          <w:rtl w:val="off"/>
        </w:rPr>
      </w:pPr>
      <w:r>
        <w:rPr>
          <w:bCs/>
          <w:sz w:val="28"/>
          <w:szCs w:val="28"/>
          <w:u w:val="single" w:color="auto"/>
          <w:rtl w:val="off"/>
        </w:rPr>
        <w:t>Секция 3. Язык масс медиа. Литература. Медиакультура</w:t>
      </w:r>
    </w:p>
    <w:p>
      <w:pPr>
        <w:pStyle w:val="a5"/>
        <w:numPr>
          <w:ilvl w:val="1"/>
          <w:numId w:val="1"/>
        </w:numPr>
        <w:rPr>
          <w:bCs/>
          <w:sz w:val="28"/>
          <w:szCs w:val="28"/>
          <w:rtl w:val="off"/>
        </w:rPr>
      </w:pPr>
      <w:r>
        <w:rPr>
          <w:bCs/>
          <w:sz w:val="28"/>
          <w:szCs w:val="28"/>
          <w:rtl w:val="off"/>
        </w:rPr>
        <w:t>Направления работы: медиаречь, я</w:t>
      </w:r>
      <w:r>
        <w:rPr>
          <w:sz w:val="28"/>
          <w:szCs w:val="28"/>
        </w:rPr>
        <w:t>зык и стиль массовой коммуникации</w:t>
      </w:r>
      <w:r>
        <w:rPr>
          <w:sz w:val="28"/>
          <w:szCs w:val="28"/>
          <w:rtl w:val="off"/>
        </w:rPr>
        <w:t xml:space="preserve">, литературный процесс и журналистика, медиакультура </w:t>
      </w:r>
      <w:r>
        <w:rPr>
          <w:bCs/>
          <w:sz w:val="28"/>
          <w:szCs w:val="28"/>
        </w:rPr>
        <w:t>и формирование личности</w:t>
      </w:r>
      <w:r>
        <w:rPr>
          <w:bCs/>
          <w:sz w:val="28"/>
          <w:szCs w:val="28"/>
          <w:rtl w:val="off"/>
        </w:rPr>
        <w:t xml:space="preserve"> и др.</w:t>
      </w:r>
    </w:p>
    <w:p>
      <w:pPr>
        <w:pStyle w:val="af3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приглашаются учащиеся 10</w:t>
      </w:r>
      <w:r>
        <w:rPr>
          <w:sz w:val="28"/>
          <w:szCs w:val="28"/>
          <w:rtl w:val="off"/>
        </w:rPr>
        <w:t>-</w:t>
      </w:r>
      <w:r>
        <w:rPr>
          <w:sz w:val="28"/>
          <w:szCs w:val="28"/>
        </w:rPr>
        <w:t>11 классов средних общеобразовательных учреждений, студенты высших учебных заведений</w:t>
      </w:r>
      <w:r>
        <w:rPr>
          <w:sz w:val="28"/>
          <w:szCs w:val="28"/>
          <w:rtl w:val="off"/>
        </w:rPr>
        <w:t>, магистранты и аспиранты</w:t>
      </w:r>
      <w:r>
        <w:rPr>
          <w:sz w:val="28"/>
          <w:szCs w:val="28"/>
        </w:rPr>
        <w:t>. В рамках работы конференции запланированы мастер-классы</w:t>
      </w:r>
      <w:r>
        <w:rPr>
          <w:sz w:val="28"/>
          <w:szCs w:val="28"/>
          <w:rtl w:val="off"/>
        </w:rPr>
        <w:t xml:space="preserve"> и презентации студенческих медиапроектов. </w:t>
      </w:r>
    </w:p>
    <w:p>
      <w:pPr>
        <w:jc w:val="both"/>
        <w:rPr>
          <w:sz w:val="28"/>
          <w:szCs w:val="28"/>
          <w:rtl w:val="off"/>
        </w:rPr>
      </w:pPr>
      <w:r>
        <w:rPr>
          <w:sz w:val="28"/>
          <w:szCs w:val="28"/>
          <w:rtl w:val="off"/>
        </w:rPr>
        <w:tab/>
      </w:r>
    </w:p>
    <w:tbl>
      <w:tblPr>
        <w:tblStyle w:val="afffff1"/>
        <w:tblW w:w="868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-40000" w:space="0" w:color="auto"/>
          <w:insideV w:val="none" w:sz="4" w:space="0" w:color="000000"/>
        </w:tblBorders>
        <w:tblLook w:val="04A0" w:firstRow="1" w:lastRow="0" w:firstColumn="1" w:lastColumn="0" w:noHBand="0" w:noVBand="1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344"/>
      </w:tblGrid>
      <w:tr>
        <w:trPr>
          <w:trHeight w:val="1749" w:hRule="atLeast"/>
        </w:trPr>
        <w:tc>
          <w:tcPr>
            <w:tcW w:w="4344" w:type="dxa"/>
            <w:tcBorders>
              <w:tl2br w:val="none" w:sz="-40000" w:space="0" w:color="auto"/>
              <w:tr2bl w:val="none" w:sz="-40000" w:space="0" w:color="auto"/>
            </w:tcBorders>
          </w:tcPr>
          <w:p>
            <w:pPr>
              <w:jc w:val="left"/>
              <w:rPr>
                <w:sz w:val="28"/>
                <w:szCs w:val="28"/>
                <w:rtl w:val="off"/>
              </w:rPr>
            </w:pPr>
            <w:r>
              <w:rPr>
                <w:sz w:val="28"/>
                <w:szCs w:val="28"/>
                <w:rtl w:val="off"/>
              </w:rPr>
              <w:t>Регистрация участников в Leader-ID</w:t>
            </w:r>
          </w:p>
          <w:p>
            <w:pPr>
              <w:jc w:val="both"/>
              <w:rPr>
                <w:sz w:val="28"/>
                <w:szCs w:val="28"/>
                <w:rtl w:val="off"/>
              </w:rPr>
            </w:pPr>
            <w:r>
              <w:rPr>
                <w:sz w:val="28"/>
                <w:szCs w:val="28"/>
                <w:rtl w:val="off"/>
              </w:rPr>
              <w:t xml:space="preserve"> обязательна - </w:t>
            </w:r>
            <w:r>
              <w:rPr>
                <w:sz w:val="28"/>
                <w:szCs w:val="28"/>
                <w:rtl w:val="off"/>
              </w:rPr>
              <w:fldChar w:fldCharType="begin"/>
            </w:r>
            <w:r>
              <w:rPr>
                <w:sz w:val="28"/>
                <w:szCs w:val="28"/>
                <w:rtl w:val="off"/>
              </w:rPr>
              <w:instrText xml:space="preserve"> HYPERLINK "https://leader-id.ru/events/410950" </w:instrText>
            </w:r>
            <w:r>
              <w:rPr>
                <w:sz w:val="28"/>
                <w:szCs w:val="28"/>
                <w:rtl w:val="off"/>
              </w:rPr>
              <w:fldChar w:fldCharType="separate"/>
            </w:r>
            <w:r>
              <w:rPr>
                <w:rStyle w:val="afa"/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https://leader-id.ru/events/410950</w:t>
            </w:r>
            <w:r>
              <w:rPr>
                <w:sz w:val="28"/>
                <w:szCs w:val="28"/>
                <w:rtl w:val="off"/>
              </w:rPr>
              <w:fldChar w:fldCharType="end"/>
            </w:r>
          </w:p>
          <w:p>
            <w:pPr>
              <w:jc w:val="both"/>
              <w:rPr>
                <w:sz w:val="28"/>
                <w:szCs w:val="28"/>
                <w:rtl w:val="off"/>
              </w:rPr>
            </w:pPr>
          </w:p>
        </w:tc>
        <w:tc>
          <w:tcPr>
            <w:tcW w:w="4344" w:type="dxa"/>
            <w:tcBorders>
              <w:tl2br w:val="none" w:sz="-40000" w:space="0" w:color="auto"/>
              <w:tr2bl w:val="none" w:sz="-40000" w:space="0" w:color="auto"/>
            </w:tcBorders>
          </w:tcPr>
          <w:p>
            <w:pPr>
              <w:jc w:val="center"/>
              <w:rPr>
                <w:sz w:val="28"/>
                <w:szCs w:val="28"/>
                <w:rtl w:val="off"/>
              </w:rPr>
            </w:pPr>
            <w:r>
              <w:rPr>
                <w:sz w:val="28"/>
                <w:szCs w:val="28"/>
                <w:rtl w:val="off"/>
              </w:rPr>
              <w:drawing>
                <wp:inline distT="0" distB="0" distL="180" distR="180">
                  <wp:extent cx="989510" cy="989509"/>
                  <wp:effectExtent l="0" t="0" r="0" b="0"/>
                  <wp:docPr id="1026" name="shape102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510" cy="9895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sz w:val="28"/>
          <w:szCs w:val="28"/>
          <w:rtl w:val="off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rtl w:val="off"/>
        </w:rPr>
        <w:tab/>
      </w:r>
      <w:r>
        <w:rPr>
          <w:sz w:val="28"/>
          <w:szCs w:val="28"/>
        </w:rPr>
        <w:t>Участники конференции получат сертификат. Студенты, представившие лучшие доклады, награждаются дипломами, научные руководители и консультанты – благодарственными письмами.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Иногородним предоставляется возможность бесплатного заочного участия в конференции. Сборник статей конференции будет размещен в базе электронной библиотеки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"http://www.elibrary.ru" </w:instrText>
      </w:r>
      <w:r>
        <w:rPr>
          <w:sz w:val="28"/>
          <w:szCs w:val="28"/>
        </w:rPr>
        <w:fldChar w:fldCharType="separate"/>
      </w:r>
      <w:r>
        <w:rPr>
          <w:rStyle w:val="afa"/>
          <w:sz w:val="28"/>
          <w:szCs w:val="28"/>
        </w:rPr>
        <w:t>www.elibrary.ru</w:t>
      </w:r>
      <w:r>
        <w:rPr>
          <w:rStyle w:val="afa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включен в Российский индекс научного цитирования (РИНЦ),</w:t>
      </w:r>
      <w:r>
        <w:rPr>
          <w:sz w:val="28"/>
          <w:szCs w:val="28"/>
        </w:rPr>
        <w:t xml:space="preserve"> а также – будет размещен на сайте библиотеки ИРНИТУ. </w:t>
      </w:r>
      <w:r>
        <w:rPr>
          <w:sz w:val="28"/>
          <w:szCs w:val="28"/>
          <w:rtl w:val="off"/>
        </w:rPr>
        <w:tab/>
      </w:r>
      <w:r>
        <w:rPr>
          <w:sz w:val="28"/>
          <w:szCs w:val="28"/>
        </w:rPr>
        <w:t xml:space="preserve">Материалы публикуются в авторской редакции. Оргкомитет оставляет за собой право отбора докладов для участия в конференции с последующей публикацией. </w:t>
      </w:r>
      <w:r>
        <w:rPr>
          <w:sz w:val="28"/>
          <w:szCs w:val="28"/>
          <w:rtl w:val="off"/>
        </w:rPr>
        <w:t xml:space="preserve">Форма заявки и доклада в Приложении 1 и 2. </w:t>
      </w:r>
    </w:p>
    <w:p>
      <w:pPr>
        <w:rPr>
          <w:sz w:val="28"/>
          <w:szCs w:val="28"/>
        </w:rPr>
      </w:pPr>
      <w:r>
        <w:rPr>
          <w:sz w:val="28"/>
          <w:szCs w:val="28"/>
          <w:rtl w:val="off"/>
        </w:rPr>
        <w:tab/>
      </w:r>
      <w:r>
        <w:rPr>
          <w:sz w:val="28"/>
          <w:szCs w:val="28"/>
        </w:rPr>
        <w:t xml:space="preserve">Оргвзнос для публикации материалов конференции оплачивается при регистрации (200 рублей). </w:t>
      </w:r>
    </w:p>
    <w:p>
      <w:pPr>
        <w:rPr>
          <w:sz w:val="28"/>
          <w:szCs w:val="28"/>
        </w:rPr>
      </w:pPr>
    </w:p>
    <w:p>
      <w:pPr>
        <w:ind w:leftChars="0" w:left="0" w:rightChars="0" w:right="0" w:hanging="0" w:firstLineChars="135" w:firstLine="368"/>
        <w:rPr>
          <w:sz w:val="28"/>
          <w:szCs w:val="28"/>
        </w:rPr>
      </w:pPr>
      <w:r>
        <w:rPr>
          <w:b/>
          <w:bCs/>
          <w:sz w:val="28"/>
          <w:szCs w:val="28"/>
        </w:rPr>
        <w:t>Контактная информация: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Куратор конференции: </w:t>
      </w:r>
      <w:r>
        <w:rPr>
          <w:sz w:val="28"/>
          <w:szCs w:val="28"/>
          <w:rtl w:val="off"/>
        </w:rPr>
        <w:t>Маргарита Федоровна Желновакова, доцент кафедры рекламы и журналистики</w:t>
      </w:r>
      <w:r>
        <w:rPr>
          <w:sz w:val="28"/>
          <w:szCs w:val="28"/>
        </w:rPr>
        <w:t xml:space="preserve">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Контактный телефон: +7</w:t>
      </w:r>
      <w:r>
        <w:rPr>
          <w:sz w:val="28"/>
          <w:szCs w:val="28"/>
          <w:rtl w:val="off"/>
        </w:rPr>
        <w:t>983 466 6590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r>
        <w:rPr>
          <w:sz w:val="28"/>
          <w:szCs w:val="28"/>
          <w:rtl w:val="off"/>
        </w:rPr>
        <w:t>m.zhelnovakova@gmail.com</w:t>
      </w:r>
      <w:r>
        <w:rPr>
          <w:sz w:val="28"/>
          <w:szCs w:val="28"/>
        </w:rPr>
        <w:t xml:space="preserve"> (с пометкой Конференция «Проблемы массовой коммуникации: инновационный аспект»).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За дополнительной информацией Вы можете обращаться на кафедру рекламы и журналистики  ИРНИТУ. Тел.: (3952)405423, адрес: Иркутск, ул. 4 Железнодорожная, 59, ауд. 2</w:t>
      </w:r>
      <w:r>
        <w:rPr>
          <w:sz w:val="28"/>
          <w:szCs w:val="28"/>
          <w:rtl w:val="off"/>
        </w:rPr>
        <w:t>19</w:t>
      </w:r>
      <w:r>
        <w:rPr>
          <w:sz w:val="28"/>
          <w:szCs w:val="28"/>
        </w:rPr>
        <w:t xml:space="preserve">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Конференция состоится по адресу: Иркутск, ул. Лермонтова, 83. Проезд автобусами и маршрутными такси до остановки «Политехнический университет».</w:t>
      </w:r>
    </w:p>
    <w:p>
      <w:pPr>
        <w:rPr>
          <w:sz w:val="28"/>
          <w:szCs w:val="28"/>
        </w:rPr>
      </w:pPr>
    </w:p>
    <w:p>
      <w:pPr>
        <w:ind w:firstLine="709"/>
        <w:jc w:val="right"/>
      </w:pPr>
      <w:r>
        <w:br w:type="page"/>
      </w:r>
    </w:p>
    <w:p>
      <w:pPr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заявки</w:t>
      </w:r>
    </w:p>
    <w:p>
      <w:pPr>
        <w:keepNext/>
        <w:outlineLvl w:val="0"/>
        <w:jc w:val="center"/>
        <w:spacing w:before="140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>
      <w:pPr>
        <w:jc w:val="center"/>
        <w:spacing w:line="218" w:lineRule="auto"/>
        <w:rPr>
          <w:sz w:val="28"/>
          <w:szCs w:val="28"/>
        </w:rPr>
      </w:pPr>
      <w:r>
        <w:rPr>
          <w:sz w:val="28"/>
          <w:szCs w:val="28"/>
        </w:rPr>
        <w:t>на участие в научно - практической конференции</w:t>
      </w:r>
    </w:p>
    <w:p>
      <w:pPr>
        <w:jc w:val="center"/>
        <w:spacing w:line="218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Проблемы массовой коммуникации: инновационный аспект</w:t>
      </w:r>
      <w:r>
        <w:rPr>
          <w:sz w:val="28"/>
          <w:szCs w:val="28"/>
        </w:rPr>
        <w:t>»</w:t>
      </w:r>
    </w:p>
    <w:p>
      <w:pPr>
        <w:jc w:val="both"/>
        <w:spacing w:line="218" w:lineRule="auto"/>
        <w:rPr>
          <w:sz w:val="28"/>
          <w:szCs w:val="28"/>
        </w:rPr>
      </w:pPr>
    </w:p>
    <w:p>
      <w:pPr>
        <w:pStyle w:val="western"/>
        <w:ind w:left="58" w:right="-24" w:firstLine="706"/>
        <w:jc w:val="both"/>
        <w:shd w:val="clear" w:color="auto" w:fill="FFFFFF"/>
        <w:spacing w:after="240" w:afterAutospacing="0" w:line="27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работе конференции просим </w:t>
      </w:r>
      <w:r>
        <w:rPr>
          <w:color w:val="000000"/>
          <w:sz w:val="28"/>
          <w:szCs w:val="28"/>
          <w:rtl w:val="off"/>
        </w:rPr>
        <w:t xml:space="preserve">зарегистрироваться на Leader-ID (https://leader-id.ru/events/410950) и </w:t>
      </w:r>
      <w:r>
        <w:rPr>
          <w:color w:val="000000"/>
          <w:sz w:val="28"/>
          <w:szCs w:val="28"/>
        </w:rPr>
        <w:t xml:space="preserve">прислать до </w:t>
      </w:r>
      <w:r>
        <w:rPr>
          <w:b/>
          <w:bCs/>
          <w:color w:val="000000"/>
          <w:sz w:val="28"/>
          <w:szCs w:val="28"/>
        </w:rPr>
        <w:t xml:space="preserve"> 2</w:t>
      </w:r>
      <w:r>
        <w:rPr>
          <w:b/>
          <w:bCs/>
          <w:color w:val="000000"/>
          <w:sz w:val="28"/>
          <w:szCs w:val="28"/>
          <w:rtl w:val="off"/>
        </w:rPr>
        <w:t>4</w:t>
      </w:r>
      <w:r>
        <w:rPr>
          <w:b/>
          <w:bCs/>
          <w:color w:val="000000"/>
          <w:sz w:val="28"/>
          <w:szCs w:val="28"/>
        </w:rPr>
        <w:t xml:space="preserve"> апреля 202</w:t>
      </w:r>
      <w:r>
        <w:rPr>
          <w:b/>
          <w:bCs/>
          <w:color w:val="000000"/>
          <w:sz w:val="28"/>
          <w:szCs w:val="28"/>
          <w:rtl w:val="off"/>
        </w:rPr>
        <w:t>3</w:t>
      </w:r>
      <w:r>
        <w:rPr>
          <w:b/>
          <w:bCs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на</w:t>
      </w:r>
      <w:r>
        <w:rPr>
          <w:bCs/>
          <w:color w:val="000000"/>
          <w:sz w:val="28"/>
          <w:szCs w:val="28"/>
        </w:rPr>
        <w:t xml:space="preserve"> адрес</w:t>
      </w:r>
      <w:r>
        <w:rPr>
          <w:color w:val="000000"/>
          <w:sz w:val="28"/>
          <w:szCs w:val="28"/>
        </w:rPr>
        <w:t xml:space="preserve"> электронной почты следующие материалы:</w:t>
      </w:r>
    </w:p>
    <w:p>
      <w:pPr>
        <w:pStyle w:val="af3"/>
        <w:jc w:val="both"/>
        <w:numPr>
          <w:ilvl w:val="0"/>
          <w:numId w:val="2"/>
        </w:numPr>
        <w:rPr>
          <w:sz w:val="28"/>
          <w:szCs w:val="28"/>
        </w:rPr>
      </w:pPr>
      <w:r>
        <w:rPr>
          <w:color w:val="000000"/>
          <w:sz w:val="28"/>
          <w:szCs w:val="28"/>
          <w:rtl w:val="off"/>
        </w:rPr>
        <w:t>З</w:t>
      </w:r>
      <w:r>
        <w:rPr>
          <w:color w:val="000000"/>
          <w:sz w:val="28"/>
          <w:szCs w:val="28"/>
        </w:rPr>
        <w:t xml:space="preserve">аявку на участие в конференции в электронном виде по адресу: </w:t>
      </w:r>
      <w:r>
        <w:rPr>
          <w:sz w:val="28"/>
          <w:szCs w:val="28"/>
          <w:rtl w:val="off"/>
        </w:rPr>
        <w:t>m.zhelnovakova@gmail.com</w:t>
      </w:r>
      <w:r>
        <w:rPr>
          <w:sz w:val="28"/>
          <w:szCs w:val="28"/>
        </w:rPr>
        <w:t xml:space="preserve"> (с пометкой Конференция «Проблемы массовой коммуникации: инновационный аспект») </w:t>
      </w:r>
      <w:r>
        <w:rPr>
          <w:color w:val="000000"/>
          <w:sz w:val="28"/>
          <w:szCs w:val="28"/>
        </w:rPr>
        <w:t>с указанием сведений об авторе доклада: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059"/>
      </w:tblGrid>
      <w:tr>
        <w:tc>
          <w:tcPr>
            <w:tcW w:w="4792" w:type="dxa"/>
          </w:tcPr>
          <w:p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lang w:eastAsia="en-US"/>
                <w:sz w:val="28"/>
                <w:szCs w:val="28"/>
              </w:rPr>
              <w:t>ФИО участника (полностью), е-</w:t>
            </w:r>
            <w:r>
              <w:rPr>
                <w:lang w:val="en-US" w:eastAsia="en-US"/>
                <w:sz w:val="28"/>
                <w:szCs w:val="28"/>
              </w:rPr>
              <w:t>mail</w:t>
            </w:r>
          </w:p>
        </w:tc>
        <w:tc>
          <w:tcPr>
            <w:tcW w:w="4059" w:type="dxa"/>
          </w:tcPr>
          <w:p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d"/>
                <w:b w:val="0"/>
                <w:sz w:val="28"/>
                <w:szCs w:val="28"/>
              </w:rPr>
              <w:t xml:space="preserve">Морозова Алена Олеговна, </w:t>
            </w:r>
            <w:r>
              <w:rPr>
                <w:color w:val="000000"/>
                <w:sz w:val="28"/>
                <w:szCs w:val="28"/>
              </w:rPr>
              <w:t>e-mail: </w:t>
            </w:r>
            <w:r>
              <w:rPr>
                <w:lang w:val="en-US"/>
                <w:color w:val="000000"/>
                <w:sz w:val="28"/>
                <w:szCs w:val="28"/>
                <w:rtl w:val="off"/>
              </w:rPr>
              <w:t>0000</w:t>
            </w:r>
            <w:r>
              <w:rPr>
                <w:color w:val="000000"/>
                <w:sz w:val="28"/>
                <w:szCs w:val="28"/>
              </w:rPr>
              <w:t>-888@</w:t>
            </w:r>
            <w:r>
              <w:rPr>
                <w:lang w:val="en-US"/>
                <w:color w:val="000000"/>
                <w:sz w:val="28"/>
                <w:szCs w:val="28"/>
              </w:rPr>
              <w:t>yandex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lang w:val="en-US"/>
                <w:color w:val="000000"/>
                <w:sz w:val="28"/>
                <w:szCs w:val="28"/>
              </w:rPr>
              <w:t>ru</w:t>
            </w:r>
          </w:p>
        </w:tc>
      </w:tr>
      <w:tr>
        <w:tc>
          <w:tcPr>
            <w:tcW w:w="4792" w:type="dxa"/>
          </w:tcPr>
          <w:p>
            <w:pPr>
              <w:pStyle w:val="a5"/>
              <w:jc w:val="both"/>
              <w:rPr>
                <w:lang w:eastAsia="en-US"/>
                <w:sz w:val="28"/>
                <w:szCs w:val="28"/>
              </w:rPr>
            </w:pPr>
            <w:r>
              <w:rPr>
                <w:lang w:eastAsia="en-US"/>
                <w:sz w:val="28"/>
                <w:szCs w:val="28"/>
              </w:rPr>
              <w:t xml:space="preserve">Наименование </w:t>
            </w:r>
            <w:r>
              <w:rPr>
                <w:lang w:eastAsia="en-US"/>
                <w:color w:val="000000"/>
                <w:sz w:val="28"/>
                <w:szCs w:val="28"/>
              </w:rPr>
              <w:t>ВУЗ</w:t>
            </w:r>
            <w:r>
              <w:rPr>
                <w:lang w:eastAsia="en-US"/>
                <w:sz w:val="28"/>
                <w:szCs w:val="28"/>
              </w:rPr>
              <w:t>а (полное название с указанием населенного пункта)</w:t>
            </w:r>
          </w:p>
          <w:p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059" w:type="dxa"/>
          </w:tcPr>
          <w:p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Иркутский национальный исследовательский технический университет, </w:t>
            </w:r>
          </w:p>
          <w:p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Иркутск</w:t>
            </w:r>
          </w:p>
        </w:tc>
      </w:tr>
      <w:tr>
        <w:tc>
          <w:tcPr>
            <w:tcW w:w="4792" w:type="dxa"/>
          </w:tcPr>
          <w:p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lang w:eastAsia="en-US"/>
                <w:sz w:val="28"/>
                <w:szCs w:val="28"/>
              </w:rPr>
              <w:t>Тема доклада</w:t>
            </w:r>
          </w:p>
        </w:tc>
        <w:tc>
          <w:tcPr>
            <w:tcW w:w="4059" w:type="dxa"/>
          </w:tcPr>
          <w:p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Типология названий предприятий ресторанного бизнеса г. Иркутска</w:t>
            </w:r>
          </w:p>
        </w:tc>
      </w:tr>
      <w:tr>
        <w:tc>
          <w:tcPr>
            <w:tcW w:w="4792" w:type="dxa"/>
          </w:tcPr>
          <w:p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lang w:eastAsia="en-US"/>
                <w:sz w:val="28"/>
                <w:szCs w:val="28"/>
              </w:rPr>
              <w:t>ФИО научного руководителя (полностью), должность, ученая степень</w:t>
            </w:r>
          </w:p>
          <w:p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lang w:eastAsia="en-US"/>
                <w:sz w:val="28"/>
                <w:szCs w:val="28"/>
              </w:rPr>
              <w:t>контактный телефон, е-</w:t>
            </w:r>
            <w:r>
              <w:rPr>
                <w:lang w:val="en-US" w:eastAsia="en-US"/>
                <w:sz w:val="28"/>
                <w:szCs w:val="28"/>
              </w:rPr>
              <w:t>mail</w:t>
            </w:r>
          </w:p>
        </w:tc>
        <w:tc>
          <w:tcPr>
            <w:tcW w:w="4059" w:type="dxa"/>
          </w:tcPr>
          <w:p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Вайрах Юлия Викторовна, </w:t>
            </w:r>
            <w:r>
              <w:rPr>
                <w:sz w:val="28"/>
                <w:szCs w:val="28"/>
                <w:rtl w:val="off"/>
              </w:rPr>
              <w:t>зав.кафедрой</w:t>
            </w:r>
            <w:r>
              <w:rPr>
                <w:sz w:val="28"/>
                <w:szCs w:val="28"/>
              </w:rPr>
              <w:t xml:space="preserve"> кафедры рекламы и журналистики ИРНИТУ</w:t>
            </w:r>
            <w:r>
              <w:rPr>
                <w:sz w:val="28"/>
                <w:szCs w:val="28"/>
                <w:rtl w:val="off"/>
              </w:rPr>
              <w:t>, к.филол.н.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тел.: 89501160985, </w:t>
            </w:r>
            <w:r>
              <w:rPr>
                <w:lang w:eastAsia="en-US"/>
                <w:sz w:val="28"/>
                <w:szCs w:val="28"/>
              </w:rPr>
              <w:t>е-</w:t>
            </w:r>
            <w:r>
              <w:rPr>
                <w:lang w:val="en-US" w:eastAsia="en-US"/>
                <w:sz w:val="28"/>
                <w:szCs w:val="28"/>
              </w:rPr>
              <w:t>mail</w:t>
            </w:r>
            <w:r>
              <w:rPr>
                <w:lang w:eastAsia="en-US"/>
                <w:sz w:val="28"/>
                <w:szCs w:val="28"/>
              </w:rPr>
              <w:t xml:space="preserve">: </w:t>
            </w:r>
            <w:r>
              <w:rPr>
                <w:lang w:val="en-US"/>
                <w:color w:val="000000"/>
                <w:sz w:val="28"/>
                <w:szCs w:val="28"/>
              </w:rPr>
              <w:t>vayrakh</w:t>
            </w:r>
            <w:r>
              <w:rPr>
                <w:color w:val="000000"/>
                <w:sz w:val="28"/>
                <w:szCs w:val="28"/>
              </w:rPr>
              <w:t>@</w:t>
            </w:r>
            <w:r>
              <w:rPr>
                <w:lang w:val="en-US"/>
                <w:color w:val="000000"/>
                <w:sz w:val="28"/>
                <w:szCs w:val="28"/>
              </w:rPr>
              <w:t>yandex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lang w:val="en-US"/>
                <w:color w:val="000000"/>
                <w:sz w:val="28"/>
                <w:szCs w:val="28"/>
              </w:rPr>
              <w:t>ru</w:t>
            </w:r>
          </w:p>
        </w:tc>
      </w:tr>
    </w:tbl>
    <w:p>
      <w:pPr>
        <w:pStyle w:val="western"/>
        <w:jc w:val="both"/>
        <w:shd w:val="clear" w:color="auto" w:fill="FFFFFF"/>
        <w:numPr>
          <w:ilvl w:val="0"/>
          <w:numId w:val="2"/>
        </w:numPr>
        <w:spacing w:after="0" w:afterAutospacing="0" w:line="274" w:lineRule="atLeast"/>
        <w:rPr>
          <w:sz w:val="28"/>
          <w:szCs w:val="28"/>
        </w:rPr>
      </w:pPr>
      <w:r>
        <w:rPr>
          <w:color w:val="000000"/>
          <w:sz w:val="28"/>
          <w:szCs w:val="28"/>
          <w:rtl w:val="off"/>
        </w:rPr>
        <w:t>Ма</w:t>
      </w:r>
      <w:r>
        <w:rPr>
          <w:color w:val="000000"/>
          <w:sz w:val="28"/>
          <w:szCs w:val="28"/>
        </w:rPr>
        <w:t>териалы доклада</w:t>
      </w:r>
      <w:r>
        <w:rPr>
          <w:color w:val="000000"/>
          <w:sz w:val="28"/>
          <w:szCs w:val="28"/>
          <w:rtl w:val="off"/>
        </w:rPr>
        <w:t xml:space="preserve"> (приложение 2)</w:t>
      </w:r>
      <w:r>
        <w:rPr>
          <w:color w:val="000000"/>
          <w:sz w:val="28"/>
          <w:szCs w:val="28"/>
        </w:rPr>
        <w:t xml:space="preserve">.  </w:t>
      </w:r>
    </w:p>
    <w:p>
      <w:pPr>
        <w:jc w:val="both"/>
        <w:spacing w:line="218" w:lineRule="auto"/>
        <w:rPr>
          <w:sz w:val="28"/>
          <w:szCs w:val="28"/>
        </w:rPr>
      </w:pPr>
    </w:p>
    <w:p>
      <w:pPr>
        <w:jc w:val="both"/>
        <w:spacing w:line="218" w:lineRule="auto"/>
        <w:rPr>
          <w:sz w:val="28"/>
          <w:szCs w:val="28"/>
        </w:rPr>
      </w:pPr>
    </w:p>
    <w:p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статьи</w:t>
      </w:r>
    </w:p>
    <w:p>
      <w:pPr>
        <w:pStyle w:val="a5"/>
        <w:jc w:val="both"/>
        <w:rPr>
          <w:sz w:val="28"/>
          <w:szCs w:val="28"/>
        </w:rPr>
      </w:pPr>
    </w:p>
    <w:p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оргкомитет конференции представляется статья по теме доклада (прикрепленный файл в формате  </w:t>
      </w:r>
      <w:r>
        <w:rPr>
          <w:lang w:val="en-US"/>
          <w:sz w:val="28"/>
          <w:szCs w:val="28"/>
        </w:rPr>
        <w:t>Microsoft</w:t>
      </w:r>
      <w:r>
        <w:rPr>
          <w:sz w:val="28"/>
          <w:szCs w:val="28"/>
        </w:rPr>
        <w:t xml:space="preserve"> </w:t>
      </w:r>
      <w:r>
        <w:rPr>
          <w:lang w:val="en-US"/>
          <w:sz w:val="28"/>
          <w:szCs w:val="28"/>
        </w:rPr>
        <w:t>Word</w:t>
      </w:r>
      <w:r>
        <w:rPr>
          <w:sz w:val="28"/>
          <w:szCs w:val="28"/>
        </w:rPr>
        <w:t xml:space="preserve">, названный по фамилии участника, например, </w:t>
      </w:r>
      <w:r>
        <w:rPr>
          <w:i/>
          <w:sz w:val="28"/>
          <w:szCs w:val="28"/>
        </w:rPr>
        <w:t>Иванова.</w:t>
      </w:r>
      <w:r>
        <w:rPr>
          <w:lang w:val="en-US"/>
          <w:i/>
          <w:sz w:val="28"/>
          <w:szCs w:val="28"/>
        </w:rPr>
        <w:t>doc</w:t>
      </w:r>
      <w:r>
        <w:rPr>
          <w:sz w:val="28"/>
          <w:szCs w:val="28"/>
        </w:rPr>
        <w:t>).</w:t>
      </w:r>
    </w:p>
    <w:p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Объём статьи не должен превышать 5 страниц.</w:t>
      </w:r>
    </w:p>
    <w:p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ФИО автора и руководителя, название учреждения указывается в правом верхнем углу страницы, шрифт Times New Roman, кегль – 14, полужирный шрифт.</w:t>
      </w:r>
    </w:p>
    <w:p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 Times New Roman, кегль – 14, одинарный интервал, разметка по ширине страницы, автоматический режим переносов, абзацный отступ – 0,5. </w:t>
      </w:r>
    </w:p>
    <w:p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Поля документа:</w:t>
      </w:r>
      <w:r>
        <w:rPr>
          <w:color w:val="4444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отступы сверху и снизу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2,5 см; слева и справа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 см; табуляция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2 см; ориентация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книжная</w:t>
      </w:r>
      <w:r>
        <w:rPr>
          <w:sz w:val="28"/>
          <w:szCs w:val="28"/>
        </w:rPr>
        <w:t>.</w:t>
      </w:r>
    </w:p>
    <w:p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Примеры должны быть выделены курсивом.</w:t>
      </w:r>
    </w:p>
    <w:p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Рисунки, вставленные в текст, должны быть выполнены с разрешением 300 dpi, B&amp;W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для черно- белых иллюстраций, Grayscale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для полутонов, максимальный размер рисунка с надписью: ширина 150 мм, высота 245 мм, представлены на дискете или диске CD в виде файла с расширением *.ВМР, *.TIFF, *.JPG и распечаткой на стандартных листах формата А4, должны допускать перемещение в тексте и возможность изменения размеров. Схемы, графики выполняются во встроенной программе MS Word или в MS Exsel, с приложением файлов.</w:t>
      </w:r>
    </w:p>
    <w:p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Представляемый материал должен быть оригинальным  (не менее 70%, проверка программой  antiplagiat.ru).</w:t>
      </w:r>
    </w:p>
    <w:p>
      <w:pPr>
        <w:pStyle w:val="a5"/>
        <w:jc w:val="both"/>
        <w:rPr>
          <w:rFonts w:ascii="Bookman Old Style" w:hAnsi="Bookman Old Style"/>
          <w:sz w:val="28"/>
          <w:szCs w:val="28"/>
        </w:rPr>
      </w:pPr>
    </w:p>
    <w:p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выступлению</w:t>
      </w:r>
    </w:p>
    <w:p>
      <w:pPr>
        <w:pStyle w:val="a5"/>
        <w:jc w:val="both"/>
        <w:rPr>
          <w:rFonts w:ascii="Bookman Old Style" w:hAnsi="Bookman Old Style"/>
          <w:sz w:val="28"/>
          <w:szCs w:val="28"/>
        </w:rPr>
      </w:pPr>
    </w:p>
    <w:p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rtl w:val="off"/>
        </w:rPr>
        <w:tab/>
      </w:r>
      <w:r>
        <w:rPr>
          <w:sz w:val="28"/>
          <w:szCs w:val="28"/>
        </w:rPr>
        <w:t xml:space="preserve">Для выступления каждому участнику отводится не более 8 минут. Приветствуется использование наглядных материалов: презентации в формате </w:t>
      </w:r>
      <w:r>
        <w:rPr>
          <w:lang w:val="en-US"/>
          <w:sz w:val="28"/>
          <w:szCs w:val="28"/>
        </w:rPr>
        <w:t>Microsoft</w:t>
      </w:r>
      <w:r>
        <w:rPr>
          <w:sz w:val="28"/>
          <w:szCs w:val="28"/>
        </w:rPr>
        <w:t xml:space="preserve"> </w:t>
      </w:r>
      <w:r>
        <w:rPr>
          <w:lang w:val="en-US"/>
          <w:sz w:val="28"/>
          <w:szCs w:val="28"/>
        </w:rPr>
        <w:t>Power</w:t>
      </w:r>
      <w:r>
        <w:rPr>
          <w:sz w:val="28"/>
          <w:szCs w:val="28"/>
        </w:rPr>
        <w:t xml:space="preserve"> </w:t>
      </w:r>
      <w:r>
        <w:rPr>
          <w:lang w:val="en-US"/>
          <w:sz w:val="28"/>
          <w:szCs w:val="28"/>
        </w:rPr>
        <w:t>Point</w:t>
      </w:r>
      <w:r>
        <w:rPr>
          <w:sz w:val="28"/>
          <w:szCs w:val="28"/>
        </w:rPr>
        <w:t>, видео</w:t>
      </w:r>
      <w:r>
        <w:rPr>
          <w:sz w:val="28"/>
          <w:szCs w:val="28"/>
          <w:rtl w:val="off"/>
        </w:rPr>
        <w:t xml:space="preserve"> и</w:t>
      </w:r>
      <w:r>
        <w:rPr>
          <w:sz w:val="28"/>
          <w:szCs w:val="28"/>
        </w:rPr>
        <w:t xml:space="preserve"> аудио-фрагменты, раздаточный материал, газетные вырезки, фотографии и др. </w:t>
      </w:r>
    </w:p>
    <w:p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rtl w:val="off"/>
        </w:rPr>
        <w:tab/>
      </w:r>
      <w:r>
        <w:rPr>
          <w:sz w:val="28"/>
          <w:szCs w:val="28"/>
        </w:rPr>
        <w:t xml:space="preserve">Образец оформления статьи представлен в приложении 2. Консультацию по вопросам оформления статьи можно получить у Юлии Викторовны Вайрах по электронному адресу: </w:t>
      </w:r>
      <w:r>
        <w:rPr>
          <w:rStyle w:val="js-messages-title-dropdown-name"/>
          <w:b/>
          <w:color w:val="000000"/>
          <w:sz w:val="28"/>
          <w:szCs w:val="28"/>
        </w:rPr>
        <w:t>vayrakh@yandex.ru</w:t>
      </w:r>
    </w:p>
    <w:p>
      <w:pPr>
        <w:pStyle w:val="a5"/>
        <w:jc w:val="both"/>
        <w:rPr>
          <w:lang w:eastAsia="en-US"/>
          <w:rFonts w:eastAsia="Calibri"/>
          <w:i/>
          <w:sz w:val="28"/>
          <w:szCs w:val="28"/>
        </w:rPr>
      </w:pPr>
      <w:r>
        <w:rPr>
          <w:lang w:eastAsia="en-US"/>
          <w:rFonts w:eastAsia="Calibri"/>
          <w:i/>
          <w:sz w:val="28"/>
          <w:szCs w:val="28"/>
        </w:rPr>
        <w:tab/>
      </w:r>
    </w:p>
    <w:p>
      <w:pPr>
        <w:pStyle w:val="a5"/>
        <w:jc w:val="right"/>
        <w:rPr>
          <w:lang w:eastAsia="en-US"/>
          <w:rFonts w:eastAsia="Calibri"/>
        </w:rPr>
      </w:pPr>
      <w:r>
        <w:rPr>
          <w:lang w:eastAsia="en-US"/>
          <w:rFonts w:eastAsia="Calibri"/>
        </w:rPr>
        <w:br w:type="page"/>
      </w:r>
    </w:p>
    <w:p>
      <w:pPr>
        <w:pStyle w:val="a5"/>
        <w:jc w:val="right"/>
        <w:rPr>
          <w:lang w:eastAsia="en-US"/>
          <w:rFonts w:eastAsia="Calibri"/>
        </w:rPr>
      </w:pPr>
      <w:r>
        <w:rPr>
          <w:lang w:eastAsia="en-US"/>
          <w:rFonts w:eastAsia="Calibri"/>
        </w:rPr>
        <w:t>ПРИЛОЖЕНИЕ 2</w:t>
      </w:r>
    </w:p>
    <w:p>
      <w:pPr>
        <w:pStyle w:val="a5"/>
        <w:rPr>
          <w:color w:val="000000"/>
          <w:sz w:val="28"/>
          <w:szCs w:val="28"/>
        </w:rPr>
      </w:pPr>
      <w:r>
        <w:rPr>
          <w:color w:val="000000"/>
        </w:rPr>
        <w:t>УДК 651.</w:t>
      </w:r>
      <w:r>
        <w:rPr>
          <w:color w:val="000000"/>
          <w:sz w:val="28"/>
          <w:szCs w:val="28"/>
        </w:rPr>
        <w:br/>
      </w: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Типология названий предприятий ресторанного бизнеса г. Иркутска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А.О. Морозова, Ю.В. Вайрах. 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Иркутский национальный исследовательский технический университет,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664074, г. Иркутск, ул. Лермонтова, 83. </w:t>
      </w:r>
    </w:p>
    <w:p>
      <w:pPr>
        <w:jc w:val="both"/>
        <w:rPr>
          <w:color w:val="000000"/>
          <w:sz w:val="28"/>
          <w:szCs w:val="28"/>
          <w:highlight w:val="yellow"/>
        </w:rPr>
      </w:pPr>
    </w:p>
    <w:p>
      <w:pPr>
        <w:jc w:val="both"/>
        <w:rPr>
          <w:rStyle w:val="ad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статье рассмотрены понятия:  нейминг, ресторанный бизнес. Приведена типология названий предприятий ресторанного бизнеса г. Иркутска. В</w:t>
      </w:r>
      <w:r>
        <w:rPr>
          <w:rStyle w:val="ad"/>
          <w:b w:val="0"/>
          <w:color w:val="000000"/>
          <w:sz w:val="28"/>
          <w:szCs w:val="28"/>
        </w:rPr>
        <w:t xml:space="preserve">ыделены мотивированные, немотивированные и наименования, вызывающие «лингвистический шок». </w:t>
      </w:r>
    </w:p>
    <w:p>
      <w:pPr>
        <w:jc w:val="both"/>
        <w:rPr>
          <w:rStyle w:val="ad"/>
          <w:sz w:val="28"/>
          <w:szCs w:val="28"/>
        </w:rPr>
      </w:pPr>
    </w:p>
    <w:p>
      <w:pPr>
        <w:jc w:val="both"/>
        <w:rPr>
          <w:rStyle w:val="ad"/>
          <w:b w:val="0"/>
          <w:sz w:val="28"/>
          <w:szCs w:val="28"/>
        </w:rPr>
      </w:pPr>
      <w:r>
        <w:rPr>
          <w:rStyle w:val="ad"/>
          <w:sz w:val="28"/>
          <w:szCs w:val="28"/>
        </w:rPr>
        <w:t xml:space="preserve">Ключевые слова: </w:t>
      </w:r>
      <w:r>
        <w:rPr>
          <w:rStyle w:val="ad"/>
          <w:b w:val="0"/>
          <w:sz w:val="28"/>
          <w:szCs w:val="28"/>
        </w:rPr>
        <w:t>нейминг, ресторанный бизнес, мотивированные наименования, немотивированные наименования, «лингвистический шок».</w:t>
      </w:r>
    </w:p>
    <w:p>
      <w:pPr>
        <w:jc w:val="both"/>
        <w:rPr>
          <w:rStyle w:val="ad"/>
          <w:b w:val="0"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rStyle w:val="ad"/>
          <w:b w:val="0"/>
          <w:sz w:val="28"/>
          <w:szCs w:val="28"/>
        </w:rPr>
        <w:t xml:space="preserve">Морозова Алена Олеговна, студентка </w:t>
      </w:r>
      <w:r>
        <w:rPr>
          <w:sz w:val="28"/>
          <w:szCs w:val="28"/>
        </w:rPr>
        <w:t>4 курса</w:t>
      </w:r>
      <w:r>
        <w:rPr>
          <w:sz w:val="28"/>
          <w:szCs w:val="28"/>
          <w:rtl w:val="off"/>
        </w:rPr>
        <w:t xml:space="preserve"> направления 42.03.02 “Журналистика”</w:t>
      </w:r>
      <w:r>
        <w:rPr>
          <w:sz w:val="28"/>
          <w:szCs w:val="28"/>
        </w:rPr>
        <w:t xml:space="preserve">  Института экономики, управления и права ИРНИТУ, тел.: 8914</w:t>
      </w:r>
      <w:r>
        <w:rPr>
          <w:sz w:val="28"/>
          <w:szCs w:val="28"/>
          <w:rtl w:val="off"/>
        </w:rPr>
        <w:t>00000</w:t>
      </w:r>
      <w:r>
        <w:rPr>
          <w:color w:val="000000"/>
          <w:sz w:val="28"/>
          <w:szCs w:val="28"/>
        </w:rPr>
        <w:t>, e-mail: </w:t>
      </w:r>
      <w:r>
        <w:rPr>
          <w:lang w:val="en-US"/>
          <w:color w:val="000000"/>
          <w:sz w:val="28"/>
          <w:szCs w:val="28"/>
          <w:rtl w:val="off"/>
        </w:rPr>
        <w:t>0000</w:t>
      </w:r>
      <w:r>
        <w:rPr>
          <w:color w:val="000000"/>
          <w:sz w:val="28"/>
          <w:szCs w:val="28"/>
        </w:rPr>
        <w:t>-888@</w:t>
      </w:r>
      <w:r>
        <w:rPr>
          <w:lang w:val="en-US"/>
          <w:color w:val="000000"/>
          <w:sz w:val="28"/>
          <w:szCs w:val="28"/>
        </w:rPr>
        <w:t>yandex</w:t>
      </w:r>
      <w:r>
        <w:rPr>
          <w:color w:val="000000"/>
          <w:sz w:val="28"/>
          <w:szCs w:val="28"/>
        </w:rPr>
        <w:t>.</w:t>
      </w:r>
      <w:r>
        <w:rPr>
          <w:lang w:val="en-US"/>
          <w:color w:val="000000"/>
          <w:sz w:val="28"/>
          <w:szCs w:val="28"/>
        </w:rPr>
        <w:t>ru</w:t>
      </w:r>
    </w:p>
    <w:p>
      <w:pPr>
        <w:jc w:val="both"/>
        <w:spacing w:line="28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Вайрах Юлия Викторовна, </w:t>
      </w:r>
      <w:r>
        <w:rPr>
          <w:color w:val="000000"/>
          <w:sz w:val="28"/>
          <w:szCs w:val="28"/>
          <w:rtl w:val="off"/>
        </w:rPr>
        <w:t>к.филол.н., зав.кафедрой</w:t>
      </w:r>
      <w:r>
        <w:rPr>
          <w:color w:val="000000"/>
          <w:sz w:val="28"/>
          <w:szCs w:val="28"/>
        </w:rPr>
        <w:t xml:space="preserve"> рекламы и журналистики ИРНИТУ, тел.: 89501160985, e-mail: </w:t>
      </w:r>
      <w:r>
        <w:rPr>
          <w:lang w:val="en-US"/>
          <w:color w:val="000000"/>
          <w:sz w:val="28"/>
          <w:szCs w:val="28"/>
        </w:rPr>
        <w:t>vayrakh</w:t>
      </w:r>
      <w:r>
        <w:rPr>
          <w:color w:val="000000"/>
          <w:sz w:val="28"/>
          <w:szCs w:val="28"/>
        </w:rPr>
        <w:t>@</w:t>
      </w:r>
      <w:r>
        <w:rPr>
          <w:lang w:val="en-US"/>
          <w:color w:val="000000"/>
          <w:sz w:val="28"/>
          <w:szCs w:val="28"/>
        </w:rPr>
        <w:t>yandex</w:t>
      </w:r>
      <w:r>
        <w:rPr>
          <w:color w:val="000000"/>
          <w:sz w:val="28"/>
          <w:szCs w:val="28"/>
        </w:rPr>
        <w:t>.</w:t>
      </w:r>
      <w:r>
        <w:rPr>
          <w:lang w:val="en-US"/>
          <w:color w:val="000000"/>
          <w:sz w:val="28"/>
          <w:szCs w:val="28"/>
        </w:rPr>
        <w:t>ru</w:t>
      </w:r>
    </w:p>
    <w:p>
      <w:pPr>
        <w:outlineLvl w:val="2"/>
        <w:shd w:val="clear" w:color="auto" w:fill="FFFFFF"/>
        <w:spacing w:line="288" w:lineRule="auto"/>
        <w:rPr>
          <w:color w:val="000000"/>
          <w:sz w:val="28"/>
          <w:szCs w:val="28"/>
          <w:rtl w:val="off"/>
        </w:rPr>
      </w:pPr>
    </w:p>
    <w:p>
      <w:pPr>
        <w:outlineLvl w:val="2"/>
        <w:shd w:val="clear" w:color="auto" w:fill="FFFFFF"/>
        <w:spacing w:line="28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идёт текст статьи и библиографический список</w:t>
      </w:r>
      <w:r>
        <w:rPr>
          <w:color w:val="000000"/>
          <w:sz w:val="28"/>
          <w:szCs w:val="28"/>
          <w:rtl w:val="off"/>
        </w:rPr>
        <w:t xml:space="preserve"> (оформляется по ГОСТу)</w:t>
      </w:r>
      <w:r>
        <w:rPr>
          <w:color w:val="000000"/>
          <w:sz w:val="28"/>
          <w:szCs w:val="28"/>
        </w:rPr>
        <w:t>.</w:t>
      </w:r>
    </w:p>
    <w:p>
      <w:pPr>
        <w:jc w:val="both"/>
        <w:tabs>
          <w:tab w:val="left" w:pos="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>
      <w:pgSz w:w="11906" w:h="16838"/>
      <w:pgMar w:top="720" w:right="745" w:bottom="720" w:left="12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Bookman Old Style">
    <w:panose1 w:val="02050604050505020204"/>
    <w:family w:val="roman"/>
    <w:charset w:val="cc"/>
    <w:notTrueType w:val="false"/>
    <w:sig w:usb0="00000287" w:usb1="00000001" w:usb2="00000001" w:usb3="00000001" w:csb0="2000009F" w:csb1="DFD7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cc"/>
    <w:notTrueType w:val="fals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ed45ee1"/>
    <w:multiLevelType w:val="hybridMultilevel"/>
    <w:tmpl w:val="4ec672cc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7471"/>
    <w:multiLevelType w:val="hybridMultilevel"/>
    <w:tmpl w:val="b860e752"/>
    <w:lvl w:ilvl="0" w:tplc="51742b4e">
      <w:start w:val="1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  <w:pPr>
      <w:spacing w:after="0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1">
    <w:name w:val="heading 1"/>
    <w:basedOn w:val="a1"/>
    <w:link w:val="Normal"/>
    <w:qFormat/>
    <w:pPr>
      <w:keepNext/>
      <w:outlineLvl w:val="0"/>
      <w:jc w:val="center"/>
      <w:spacing w:after="100" w:afterAutospacing="1" w:before="100" w:beforeAutospacing="1"/>
    </w:pPr>
    <w:rPr>
      <w:lang/>
      <w:b/>
      <w:bCs/>
      <w:sz w:val="48"/>
      <w:szCs w:val="48"/>
      <w:kern w:val="36"/>
    </w:rPr>
  </w:style>
  <w:style w:type="paragraph" w:styleId="a5">
    <w:name w:val="No Spacing"/>
    <w:qFormat/>
    <w:pPr>
      <w:spacing w:after="0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1"/>
    <w:qFormat/>
    <w:pPr>
      <w:ind w:left="720"/>
      <w:contextualSpacing/>
    </w:pPr>
  </w:style>
  <w:style w:type="character" w:styleId="ad">
    <w:name w:val="Strong"/>
    <w:qFormat/>
    <w:rPr>
      <w:rFonts w:cs="Times New Roman"/>
      <w:b/>
      <w:bCs/>
    </w:rPr>
  </w:style>
  <w:style w:type="character" w:styleId="afa">
    <w:name w:val="Hyperlink"/>
    <w:basedOn w:val="a2"/>
    <w:unhideWhenUsed/>
    <w:rPr>
      <w:color w:val="000000"/>
      <w:u w:val="single" w:color="auto"/>
    </w:rPr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messages-title-dropdown-name">
    <w:name w:val="js-messages-title-dropdown-name"/>
    <w:basedOn w:val="a2"/>
  </w:style>
  <w:style w:type="paragraph" w:customStyle="1" w:styleId="western">
    <w:name w:val="western"/>
    <w:basedOn w:val="a1"/>
    <w:pPr>
      <w:spacing w:after="100" w:afterAutospacing="1" w:before="100" w:before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SPecialiST RePack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mzhel</cp:lastModifiedBy>
  <cp:revision>1</cp:revision>
  <dcterms:created xsi:type="dcterms:W3CDTF">2022-03-23T03:42:00Z</dcterms:created>
  <dcterms:modified xsi:type="dcterms:W3CDTF">2023-03-21T04:41:23Z</dcterms:modified>
  <cp:version>0900.0100.01</cp:version>
</cp:coreProperties>
</file>