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2F" w:rsidRDefault="00C0192F" w:rsidP="00C019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r w:rsidRPr="00D52322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Курсы повышения квалификации</w:t>
      </w:r>
      <w:r w:rsidRPr="00D52322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/>
        </w:rPr>
        <w:t xml:space="preserve"> </w:t>
      </w:r>
      <w:r w:rsidRPr="007C31C6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для начинающих специалистов</w:t>
      </w:r>
    </w:p>
    <w:p w:rsidR="00C0192F" w:rsidRDefault="00C0192F" w:rsidP="00C019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Экспертиза строительных конструкций</w:t>
      </w:r>
    </w:p>
    <w:p w:rsidR="00C0192F" w:rsidRPr="000B4F94" w:rsidRDefault="00C0192F" w:rsidP="00C0192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32"/>
          <w:szCs w:val="24"/>
          <w:shd w:val="clear" w:color="auto" w:fill="FFFFFF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зданий и сооружений</w:t>
      </w:r>
    </w:p>
    <w:p w:rsidR="00C0192F" w:rsidRPr="00CA2722" w:rsidRDefault="00C0192F" w:rsidP="00C019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C0192F" w:rsidRPr="00F9322A" w:rsidRDefault="00C0192F" w:rsidP="00C0192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9322A">
        <w:rPr>
          <w:rFonts w:ascii="Times New Roman" w:hAnsi="Times New Roman" w:cs="Times New Roman"/>
          <w:color w:val="000000" w:themeColor="text1"/>
          <w:sz w:val="24"/>
          <w:szCs w:val="24"/>
        </w:rPr>
        <w:t>Экспертиза строительных конструкций зданий и сооружений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9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позволит специалисту </w:t>
      </w:r>
      <w:r w:rsidRPr="00F932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принять взвешенное решение о необходимости проведения капитального ремонта объекта, реконструкции, выявить возможность проведения перепланировки, а также произвести оценку текущего состояния всего здания и его отдельных конструкций.</w:t>
      </w:r>
    </w:p>
    <w:p w:rsidR="00C0192F" w:rsidRPr="00D57585" w:rsidRDefault="00C0192F" w:rsidP="00C0192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9322A">
        <w:rPr>
          <w:rFonts w:ascii="Times New Roman" w:hAnsi="Times New Roman" w:cs="Times New Roman"/>
          <w:color w:val="000000" w:themeColor="text1"/>
        </w:rPr>
        <w:t xml:space="preserve"> </w:t>
      </w:r>
      <w:r w:rsidRPr="00F9322A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17A03A2" wp14:editId="20EA4375">
            <wp:simplePos x="0" y="0"/>
            <wp:positionH relativeFrom="column">
              <wp:posOffset>36195</wp:posOffset>
            </wp:positionH>
            <wp:positionV relativeFrom="paragraph">
              <wp:posOffset>-1270</wp:posOffset>
            </wp:positionV>
            <wp:extent cx="415290" cy="415925"/>
            <wp:effectExtent l="0" t="0" r="3810" b="3175"/>
            <wp:wrapThrough wrapText="bothSides">
              <wp:wrapPolygon edited="0">
                <wp:start x="3963" y="0"/>
                <wp:lineTo x="0" y="3957"/>
                <wp:lineTo x="0" y="16818"/>
                <wp:lineTo x="3963" y="20776"/>
                <wp:lineTo x="16844" y="20776"/>
                <wp:lineTo x="20807" y="16818"/>
                <wp:lineTo x="20807" y="989"/>
                <wp:lineTo x="18826" y="0"/>
                <wp:lineTo x="3963" y="0"/>
              </wp:wrapPolygon>
            </wp:wrapThrough>
            <wp:docPr id="16" name="Рисунок 16" descr="http://cdn.onlinewebfonts.com/svg/download_464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onlinewebfonts.com/svg/download_4642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22A">
        <w:rPr>
          <w:rFonts w:ascii="Times New Roman" w:hAnsi="Times New Roman" w:cs="Times New Roman"/>
          <w:b/>
          <w:color w:val="000000" w:themeColor="text1"/>
          <w:u w:val="single"/>
        </w:rPr>
        <w:t>Цель курса</w:t>
      </w:r>
      <w:r w:rsidRPr="00F9322A">
        <w:rPr>
          <w:rFonts w:ascii="Times New Roman" w:hAnsi="Times New Roman" w:cs="Times New Roman"/>
          <w:b/>
          <w:color w:val="000000" w:themeColor="text1"/>
        </w:rPr>
        <w:t>:</w:t>
      </w:r>
      <w:r w:rsidRPr="00F9322A">
        <w:rPr>
          <w:rFonts w:ascii="Times New Roman" w:hAnsi="Times New Roman" w:cs="Times New Roman"/>
          <w:color w:val="000000" w:themeColor="text1"/>
        </w:rPr>
        <w:t xml:space="preserve"> </w:t>
      </w:r>
      <w:r w:rsidRPr="00F9322A">
        <w:rPr>
          <w:rFonts w:ascii="Times New Roman" w:hAnsi="Times New Roman" w:cs="Times New Roman"/>
          <w:color w:val="000000"/>
        </w:rPr>
        <w:t>изучение теоретических основ и получение практических навыков при проведении экспертиз строительных конструкций зданий и сооружений.</w:t>
      </w: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C0192F" w:rsidRPr="00D57585" w:rsidRDefault="00C0192F" w:rsidP="00C019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62A9EAB" wp14:editId="3C15E4AE">
            <wp:simplePos x="0" y="0"/>
            <wp:positionH relativeFrom="column">
              <wp:posOffset>-149225</wp:posOffset>
            </wp:positionH>
            <wp:positionV relativeFrom="paragraph">
              <wp:posOffset>58420</wp:posOffset>
            </wp:positionV>
            <wp:extent cx="744220" cy="733425"/>
            <wp:effectExtent l="0" t="0" r="0" b="9525"/>
            <wp:wrapThrough wrapText="bothSides">
              <wp:wrapPolygon edited="0">
                <wp:start x="0" y="0"/>
                <wp:lineTo x="0" y="21319"/>
                <wp:lineTo x="21010" y="21319"/>
                <wp:lineTo x="21010" y="0"/>
                <wp:lineTo x="0" y="0"/>
              </wp:wrapPolygon>
            </wp:wrapThrough>
            <wp:docPr id="20" name="Рисунок 20" descr="https://image.freepik.com/free-icon/no-translate-detected_318-3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freepik.com/free-icon/no-translate-detected_318-308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Разделы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курса</w:t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:</w:t>
      </w:r>
      <w:r w:rsidRPr="00D57585">
        <w:rPr>
          <w:rFonts w:ascii="Times New Roman" w:hAnsi="Times New Roman" w:cs="Times New Roman"/>
        </w:rPr>
        <w:t xml:space="preserve"> </w:t>
      </w:r>
    </w:p>
    <w:tbl>
      <w:tblPr>
        <w:tblStyle w:val="a4"/>
        <w:tblpPr w:leftFromText="180" w:rightFromText="180" w:vertAnchor="text" w:horzAnchor="page" w:tblpX="2641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0192F" w:rsidRPr="00D57585" w:rsidTr="00162C14">
        <w:tc>
          <w:tcPr>
            <w:tcW w:w="9180" w:type="dxa"/>
          </w:tcPr>
          <w:p w:rsidR="00C0192F" w:rsidRPr="00F9322A" w:rsidRDefault="00C0192F" w:rsidP="00C0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93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 правовые основы экспертизы строительных конструкций зданий и сооружений</w:t>
            </w:r>
            <w:r w:rsidRPr="00F932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</w:p>
          <w:p w:rsidR="00C0192F" w:rsidRPr="00F9322A" w:rsidRDefault="00C0192F" w:rsidP="00C0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93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обследование конструкций зданий и сооружений</w:t>
            </w:r>
            <w:r w:rsidRPr="00F932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0192F" w:rsidRPr="00F9322A" w:rsidRDefault="00C0192F" w:rsidP="00C0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93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Анализ документации</w:t>
            </w:r>
            <w:r w:rsidRPr="00F932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0192F" w:rsidRPr="00F9322A" w:rsidRDefault="00C0192F" w:rsidP="00C0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93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Визуальная экспертиза строительных конструкций  зданий и сооружений  </w:t>
            </w:r>
          </w:p>
          <w:p w:rsidR="00C0192F" w:rsidRPr="00F9322A" w:rsidRDefault="00C0192F" w:rsidP="00C0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932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Специфика инструментальной экспертизы стальных, деревянных, каменных и железобетонных конструкций</w:t>
            </w:r>
          </w:p>
          <w:p w:rsidR="00C0192F" w:rsidRPr="00F9322A" w:rsidRDefault="00C0192F" w:rsidP="00C0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932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Экспертиза биоповреждений</w:t>
            </w:r>
          </w:p>
          <w:p w:rsidR="00C0192F" w:rsidRPr="00B70FDF" w:rsidRDefault="00C0192F" w:rsidP="00C0192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F932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Обработка и оформление отчета по  результатам технической экспертизы</w:t>
            </w:r>
          </w:p>
        </w:tc>
      </w:tr>
    </w:tbl>
    <w:p w:rsidR="00C0192F" w:rsidRPr="00D57585" w:rsidRDefault="00C0192F" w:rsidP="00C019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192F" w:rsidRPr="00D57585" w:rsidRDefault="00C0192F" w:rsidP="00C019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192F" w:rsidRPr="00D57585" w:rsidRDefault="00C0192F" w:rsidP="00C019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192F" w:rsidRPr="00D57585" w:rsidRDefault="00C0192F" w:rsidP="00C019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192F" w:rsidRPr="00D57585" w:rsidRDefault="00C0192F" w:rsidP="00C019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192F" w:rsidRPr="00D57585" w:rsidRDefault="00C0192F" w:rsidP="00C019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192F" w:rsidRPr="00F9322A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C0192F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1E7A068" wp14:editId="3E01A3A0">
            <wp:simplePos x="0" y="0"/>
            <wp:positionH relativeFrom="column">
              <wp:posOffset>50165</wp:posOffset>
            </wp:positionH>
            <wp:positionV relativeFrom="paragraph">
              <wp:posOffset>57785</wp:posOffset>
            </wp:positionV>
            <wp:extent cx="520700" cy="520700"/>
            <wp:effectExtent l="0" t="0" r="0" b="0"/>
            <wp:wrapThrough wrapText="bothSides">
              <wp:wrapPolygon edited="0">
                <wp:start x="4741" y="0"/>
                <wp:lineTo x="0" y="4741"/>
                <wp:lineTo x="0" y="15805"/>
                <wp:lineTo x="4741" y="20546"/>
                <wp:lineTo x="15805" y="20546"/>
                <wp:lineTo x="20546" y="15805"/>
                <wp:lineTo x="20546" y="4741"/>
                <wp:lineTo x="15805" y="0"/>
                <wp:lineTo x="4741" y="0"/>
              </wp:wrapPolygon>
            </wp:wrapThrough>
            <wp:docPr id="21" name="Рисунок 21" descr="https://static.tildacdn.com/84740f06-932a-4a43-af48-e1102f65e208/noro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84740f06-932a-4a43-af48-e1102f65e208/noroo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Продолжительность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курса</w:t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: </w:t>
      </w:r>
    </w:p>
    <w:p w:rsidR="00C0192F" w:rsidRPr="00F9322A" w:rsidRDefault="00C0192F" w:rsidP="00C019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72 часа</w:t>
      </w:r>
    </w:p>
    <w:p w:rsidR="00C0192F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C0192F" w:rsidRPr="00D57585" w:rsidRDefault="00C0192F" w:rsidP="00C0192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BAEEC5B" wp14:editId="50AE0439">
            <wp:simplePos x="0" y="0"/>
            <wp:positionH relativeFrom="column">
              <wp:posOffset>88900</wp:posOffset>
            </wp:positionH>
            <wp:positionV relativeFrom="paragraph">
              <wp:posOffset>151130</wp:posOffset>
            </wp:positionV>
            <wp:extent cx="488950" cy="488950"/>
            <wp:effectExtent l="0" t="0" r="6350" b="6350"/>
            <wp:wrapThrough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hrough>
            <wp:docPr id="22" name="Рисунок 22" descr="https://cdn2.iconfinder.com/data/icons/office/512/Icon_10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2.iconfinder.com/data/icons/office/512/Icon_10-51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Начало занятий:</w:t>
      </w:r>
    </w:p>
    <w:p w:rsidR="00C0192F" w:rsidRPr="00573801" w:rsidRDefault="00C0192F" w:rsidP="00C0192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12.11.2018 г.        26.11.2018 г.        10.12.2018 г.</w:t>
      </w:r>
    </w:p>
    <w:p w:rsidR="00C0192F" w:rsidRDefault="00C0192F" w:rsidP="00C0192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0192F" w:rsidRDefault="00C0192F" w:rsidP="00C0192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EE4DC25" wp14:editId="6CDE3E52">
            <wp:simplePos x="0" y="0"/>
            <wp:positionH relativeFrom="column">
              <wp:posOffset>58420</wp:posOffset>
            </wp:positionH>
            <wp:positionV relativeFrom="paragraph">
              <wp:posOffset>123825</wp:posOffset>
            </wp:positionV>
            <wp:extent cx="476250" cy="476250"/>
            <wp:effectExtent l="0" t="0" r="0" b="0"/>
            <wp:wrapThrough wrapText="bothSides">
              <wp:wrapPolygon edited="0">
                <wp:start x="0" y="0"/>
                <wp:lineTo x="0" y="20736"/>
                <wp:lineTo x="20736" y="20736"/>
                <wp:lineTo x="20736" y="0"/>
                <wp:lineTo x="0" y="0"/>
              </wp:wrapPolygon>
            </wp:wrapThrough>
            <wp:docPr id="24" name="Рисунок 24" descr="https://yt3.ggpht.com/a-/ACSszfHps1ez5z5-w1KEZGKPqzOUhvEiHbKOp6A65Q=s900-mo-c-c0xffffffff-rj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yt3.ggpht.com/a-/ACSszfHps1ez5z5-w1KEZGKPqzOUhvEiHbKOp6A65Q=s900-mo-c-c0xffffffff-rj-k-n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 xml:space="preserve">Стоимость курса: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B70FDF">
        <w:rPr>
          <w:rFonts w:ascii="Times New Roman" w:hAnsi="Times New Roman" w:cs="Times New Roman"/>
          <w:color w:val="000000" w:themeColor="text1"/>
          <w:sz w:val="24"/>
          <w:szCs w:val="24"/>
        </w:rPr>
        <w:t>16 500 руб.</w:t>
      </w:r>
      <w:r w:rsidRPr="00D57585"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C0192F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C0192F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70FDF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509C98D" wp14:editId="0385E025">
            <wp:simplePos x="0" y="0"/>
            <wp:positionH relativeFrom="column">
              <wp:posOffset>-519430</wp:posOffset>
            </wp:positionH>
            <wp:positionV relativeFrom="paragraph">
              <wp:posOffset>189230</wp:posOffset>
            </wp:positionV>
            <wp:extent cx="409575" cy="409575"/>
            <wp:effectExtent l="0" t="0" r="9525" b="9525"/>
            <wp:wrapThrough wrapText="bothSides">
              <wp:wrapPolygon edited="0">
                <wp:start x="6028" y="0"/>
                <wp:lineTo x="4019" y="3014"/>
                <wp:lineTo x="0" y="15070"/>
                <wp:lineTo x="0" y="21098"/>
                <wp:lineTo x="21098" y="21098"/>
                <wp:lineTo x="21098" y="15070"/>
                <wp:lineTo x="17079" y="3014"/>
                <wp:lineTo x="15070" y="0"/>
                <wp:lineTo x="6028" y="0"/>
              </wp:wrapPolygon>
            </wp:wrapThrough>
            <wp:docPr id="25" name="Рисунок 25" descr="https://static.tildacdn.com/tild3938-3436-4863-a562-356233613131/iconaddress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atic.tildacdn.com/tild3938-3436-4863-a562-356233613131/iconaddress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Место проведения занятий</w:t>
      </w:r>
      <w:r w:rsidRPr="00D57585">
        <w:rPr>
          <w:rFonts w:ascii="Times New Roman" w:hAnsi="Times New Roman" w:cs="Times New Roman"/>
          <w:b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</w:rPr>
        <w:t xml:space="preserve"> Учебные аудитории Института архитектуры, строительства и дизайна, Лермонтова 83</w:t>
      </w: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D5758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C0192F" w:rsidRPr="00D57585" w:rsidRDefault="00C0192F" w:rsidP="00C0192F">
      <w:pPr>
        <w:spacing w:after="0"/>
        <w:rPr>
          <w:rFonts w:ascii="Times New Roman" w:hAnsi="Times New Roman" w:cs="Times New Roman"/>
          <w:color w:val="000000" w:themeColor="text1"/>
        </w:rPr>
      </w:pPr>
      <w:r w:rsidRPr="00D57585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1F4AE94" wp14:editId="62DA3403">
            <wp:simplePos x="0" y="0"/>
            <wp:positionH relativeFrom="column">
              <wp:posOffset>38100</wp:posOffset>
            </wp:positionH>
            <wp:positionV relativeFrom="paragraph">
              <wp:posOffset>160020</wp:posOffset>
            </wp:positionV>
            <wp:extent cx="468630" cy="466725"/>
            <wp:effectExtent l="0" t="0" r="7620" b="9525"/>
            <wp:wrapThrough wrapText="bothSides">
              <wp:wrapPolygon edited="0">
                <wp:start x="10537" y="0"/>
                <wp:lineTo x="0" y="5290"/>
                <wp:lineTo x="0" y="19396"/>
                <wp:lineTo x="3512" y="21159"/>
                <wp:lineTo x="21073" y="21159"/>
                <wp:lineTo x="21073" y="0"/>
                <wp:lineTo x="10537" y="0"/>
              </wp:wrapPolygon>
            </wp:wrapThrough>
            <wp:docPr id="27" name="Рисунок 27" descr="http://cdn.onlinewebfonts.com/svg/download_391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cdn.onlinewebfonts.com/svg/download_39100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85">
        <w:rPr>
          <w:rFonts w:ascii="Times New Roman" w:hAnsi="Times New Roman" w:cs="Times New Roman"/>
          <w:b/>
          <w:color w:val="000000" w:themeColor="text1"/>
          <w:u w:val="single"/>
        </w:rPr>
        <w:t>Как записаться на курсы</w:t>
      </w:r>
      <w:r w:rsidRPr="00D57585">
        <w:rPr>
          <w:rFonts w:ascii="Times New Roman" w:hAnsi="Times New Roman" w:cs="Times New Roman"/>
          <w:color w:val="000000" w:themeColor="text1"/>
        </w:rPr>
        <w:t>: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Для того чтобы стать нашим слушателем, Вам необходимо заполнить договор  и   направить на наш 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mail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адрес</w:t>
      </w:r>
      <w:proofErr w:type="gramStart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</w:t>
      </w:r>
      <w:proofErr w:type="gramEnd"/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D57585">
        <w:rPr>
          <w:rFonts w:ascii="Times New Roman" w:hAnsi="Times New Roman" w:cs="Times New Roman"/>
          <w:lang w:val="en-US"/>
        </w:rPr>
        <w:t>course</w:t>
      </w:r>
      <w:r w:rsidRPr="00D57585">
        <w:rPr>
          <w:rFonts w:ascii="Times New Roman" w:hAnsi="Times New Roman" w:cs="Times New Roman"/>
        </w:rPr>
        <w:t>_</w:t>
      </w:r>
      <w:proofErr w:type="spellStart"/>
      <w:r w:rsidRPr="00D57585">
        <w:rPr>
          <w:rFonts w:ascii="Times New Roman" w:hAnsi="Times New Roman" w:cs="Times New Roman"/>
          <w:lang w:val="en-US"/>
        </w:rPr>
        <w:t>istu</w:t>
      </w:r>
      <w:proofErr w:type="spellEnd"/>
      <w:r w:rsidRPr="00D57585">
        <w:rPr>
          <w:rFonts w:ascii="Times New Roman" w:hAnsi="Times New Roman" w:cs="Times New Roman"/>
        </w:rPr>
        <w:t>@</w:t>
      </w:r>
      <w:r w:rsidRPr="00D57585">
        <w:rPr>
          <w:rFonts w:ascii="Times New Roman" w:hAnsi="Times New Roman" w:cs="Times New Roman"/>
          <w:lang w:val="en-US"/>
        </w:rPr>
        <w:t>mail</w:t>
      </w:r>
      <w:r w:rsidRPr="00D57585">
        <w:rPr>
          <w:rFonts w:ascii="Times New Roman" w:hAnsi="Times New Roman" w:cs="Times New Roman"/>
        </w:rPr>
        <w:t>.</w:t>
      </w:r>
      <w:proofErr w:type="spellStart"/>
      <w:r w:rsidRPr="00D57585">
        <w:rPr>
          <w:rFonts w:ascii="Times New Roman" w:hAnsi="Times New Roman" w:cs="Times New Roman"/>
          <w:lang w:val="en-US"/>
        </w:rPr>
        <w:t>ru</w:t>
      </w:r>
      <w:proofErr w:type="spellEnd"/>
      <w:r w:rsidRPr="00D57585">
        <w:rPr>
          <w:rFonts w:ascii="Times New Roman" w:hAnsi="Times New Roman" w:cs="Times New Roman"/>
        </w:rPr>
        <w:t xml:space="preserve">.  или </w:t>
      </w:r>
      <w:r w:rsidRPr="00D57585">
        <w:rPr>
          <w:rFonts w:ascii="Times New Roman" w:hAnsi="Times New Roman" w:cs="Times New Roman"/>
          <w:color w:val="000000" w:themeColor="text1"/>
          <w:shd w:val="clear" w:color="auto" w:fill="FFFFFF"/>
        </w:rPr>
        <w:t>связаться с куратором курсов по телефонному номеру: +7(3952) 40-54-12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8-950-124-83-46</w:t>
      </w:r>
    </w:p>
    <w:p w:rsidR="00533FBB" w:rsidRDefault="00C0192F"/>
    <w:sectPr w:rsidR="0053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ECC"/>
    <w:multiLevelType w:val="multilevel"/>
    <w:tmpl w:val="C3F29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38354C2"/>
    <w:multiLevelType w:val="hybridMultilevel"/>
    <w:tmpl w:val="A266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2F"/>
    <w:rsid w:val="00A933B9"/>
    <w:rsid w:val="00B83766"/>
    <w:rsid w:val="00C0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2F"/>
    <w:pPr>
      <w:ind w:left="720"/>
      <w:contextualSpacing/>
    </w:pPr>
  </w:style>
  <w:style w:type="table" w:styleId="a4">
    <w:name w:val="Table Grid"/>
    <w:basedOn w:val="a1"/>
    <w:uiPriority w:val="59"/>
    <w:rsid w:val="00C0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2F"/>
    <w:pPr>
      <w:ind w:left="720"/>
      <w:contextualSpacing/>
    </w:pPr>
  </w:style>
  <w:style w:type="table" w:styleId="a4">
    <w:name w:val="Table Grid"/>
    <w:basedOn w:val="a1"/>
    <w:uiPriority w:val="59"/>
    <w:rsid w:val="00C0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Безруких Ольга Андреевна</dc:creator>
  <cp:lastModifiedBy>Безруких Ольга Андреевна</cp:lastModifiedBy>
  <cp:revision>1</cp:revision>
  <dcterms:created xsi:type="dcterms:W3CDTF">2018-11-01T05:58:00Z</dcterms:created>
  <dcterms:modified xsi:type="dcterms:W3CDTF">2018-11-01T05:58:00Z</dcterms:modified>
</cp:coreProperties>
</file>