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4517C9" w:rsidRPr="004517C9">
        <w:tc>
          <w:tcPr>
            <w:tcW w:w="5103" w:type="dxa"/>
          </w:tcPr>
          <w:p w:rsidR="004517C9" w:rsidRPr="004517C9" w:rsidRDefault="004517C9">
            <w:pPr>
              <w:autoSpaceDE w:val="0"/>
              <w:autoSpaceDN w:val="0"/>
              <w:adjustRightInd w:val="0"/>
              <w:spacing w:after="0" w:line="240" w:lineRule="auto"/>
              <w:rPr>
                <w:rFonts w:ascii="Arial" w:hAnsi="Arial" w:cs="Arial"/>
                <w:sz w:val="20"/>
                <w:szCs w:val="20"/>
              </w:rPr>
            </w:pPr>
            <w:r w:rsidRPr="004517C9">
              <w:rPr>
                <w:rFonts w:ascii="Arial" w:hAnsi="Arial" w:cs="Arial"/>
                <w:sz w:val="20"/>
                <w:szCs w:val="20"/>
              </w:rPr>
              <w:t>23 августа 1996 года</w:t>
            </w:r>
          </w:p>
        </w:tc>
        <w:tc>
          <w:tcPr>
            <w:tcW w:w="5103" w:type="dxa"/>
          </w:tcPr>
          <w:p w:rsidR="004517C9" w:rsidRPr="004517C9" w:rsidRDefault="004517C9">
            <w:pPr>
              <w:autoSpaceDE w:val="0"/>
              <w:autoSpaceDN w:val="0"/>
              <w:adjustRightInd w:val="0"/>
              <w:spacing w:after="0" w:line="240" w:lineRule="auto"/>
              <w:jc w:val="right"/>
              <w:rPr>
                <w:rFonts w:ascii="Arial" w:hAnsi="Arial" w:cs="Arial"/>
                <w:sz w:val="20"/>
                <w:szCs w:val="20"/>
              </w:rPr>
            </w:pPr>
            <w:r w:rsidRPr="004517C9">
              <w:rPr>
                <w:rFonts w:ascii="Arial" w:hAnsi="Arial" w:cs="Arial"/>
                <w:sz w:val="20"/>
                <w:szCs w:val="20"/>
              </w:rPr>
              <w:t>N 127-ФЗ</w:t>
            </w:r>
          </w:p>
        </w:tc>
      </w:tr>
    </w:tbl>
    <w:p w:rsidR="004517C9" w:rsidRPr="004517C9" w:rsidRDefault="004517C9" w:rsidP="004517C9">
      <w:pPr>
        <w:pBdr>
          <w:top w:val="single" w:sz="6" w:space="0" w:color="auto"/>
        </w:pBdr>
        <w:autoSpaceDE w:val="0"/>
        <w:autoSpaceDN w:val="0"/>
        <w:adjustRightInd w:val="0"/>
        <w:spacing w:before="100" w:after="100" w:line="240" w:lineRule="auto"/>
        <w:jc w:val="both"/>
        <w:rPr>
          <w:rFonts w:ascii="Arial" w:hAnsi="Arial" w:cs="Arial"/>
          <w:sz w:val="2"/>
          <w:szCs w:val="2"/>
        </w:rPr>
      </w:pPr>
    </w:p>
    <w:p w:rsidR="004517C9" w:rsidRPr="004517C9" w:rsidRDefault="004517C9" w:rsidP="004517C9">
      <w:pPr>
        <w:autoSpaceDE w:val="0"/>
        <w:autoSpaceDN w:val="0"/>
        <w:adjustRightInd w:val="0"/>
        <w:spacing w:after="0" w:line="240" w:lineRule="auto"/>
        <w:jc w:val="both"/>
        <w:outlineLvl w:val="0"/>
        <w:rPr>
          <w:rFonts w:ascii="Arial" w:hAnsi="Arial" w:cs="Arial"/>
          <w:sz w:val="20"/>
          <w:szCs w:val="20"/>
        </w:rPr>
      </w:pPr>
    </w:p>
    <w:p w:rsidR="004517C9" w:rsidRPr="004517C9" w:rsidRDefault="004517C9" w:rsidP="004517C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sidRPr="004517C9">
        <w:rPr>
          <w:rFonts w:ascii="Arial" w:eastAsiaTheme="minorHAnsi" w:hAnsi="Arial" w:cs="Arial"/>
          <w:color w:val="auto"/>
          <w:sz w:val="20"/>
          <w:szCs w:val="20"/>
        </w:rPr>
        <w:t>РОССИЙСКАЯ ФЕДЕРАЦИЯ</w:t>
      </w:r>
    </w:p>
    <w:p w:rsidR="004517C9" w:rsidRPr="004517C9" w:rsidRDefault="004517C9" w:rsidP="004517C9">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517C9" w:rsidRPr="004517C9" w:rsidRDefault="004517C9" w:rsidP="004517C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sidRPr="004517C9">
        <w:rPr>
          <w:rFonts w:ascii="Arial" w:eastAsiaTheme="minorHAnsi" w:hAnsi="Arial" w:cs="Arial"/>
          <w:color w:val="auto"/>
          <w:sz w:val="20"/>
          <w:szCs w:val="20"/>
        </w:rPr>
        <w:t>ФЕДЕРАЛЬНЫЙ ЗАКОН</w:t>
      </w:r>
    </w:p>
    <w:p w:rsidR="004517C9" w:rsidRPr="004517C9" w:rsidRDefault="004517C9" w:rsidP="004517C9">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517C9" w:rsidRPr="004517C9" w:rsidRDefault="004517C9" w:rsidP="004517C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sidRPr="004517C9">
        <w:rPr>
          <w:rFonts w:ascii="Arial" w:eastAsiaTheme="minorHAnsi" w:hAnsi="Arial" w:cs="Arial"/>
          <w:color w:val="auto"/>
          <w:sz w:val="20"/>
          <w:szCs w:val="20"/>
        </w:rPr>
        <w:t>О НАУКЕ И ГОСУДАРСТВЕННОЙ НАУЧНО-ТЕХНИЧЕСКОЙ ПОЛИТИКЕ</w:t>
      </w:r>
    </w:p>
    <w:p w:rsidR="004517C9" w:rsidRPr="004517C9" w:rsidRDefault="004517C9" w:rsidP="004517C9">
      <w:pPr>
        <w:autoSpaceDE w:val="0"/>
        <w:autoSpaceDN w:val="0"/>
        <w:adjustRightInd w:val="0"/>
        <w:spacing w:after="0" w:line="240" w:lineRule="auto"/>
        <w:jc w:val="both"/>
        <w:rPr>
          <w:rFonts w:ascii="Arial" w:hAnsi="Arial" w:cs="Arial"/>
          <w:sz w:val="20"/>
          <w:szCs w:val="20"/>
        </w:rPr>
      </w:pPr>
    </w:p>
    <w:p w:rsidR="004517C9" w:rsidRPr="004517C9" w:rsidRDefault="004517C9" w:rsidP="004517C9">
      <w:pPr>
        <w:autoSpaceDE w:val="0"/>
        <w:autoSpaceDN w:val="0"/>
        <w:adjustRightInd w:val="0"/>
        <w:spacing w:after="0" w:line="240" w:lineRule="auto"/>
        <w:jc w:val="right"/>
        <w:rPr>
          <w:rFonts w:ascii="Arial" w:hAnsi="Arial" w:cs="Arial"/>
          <w:sz w:val="20"/>
          <w:szCs w:val="20"/>
        </w:rPr>
      </w:pPr>
      <w:proofErr w:type="gramStart"/>
      <w:r w:rsidRPr="004517C9">
        <w:rPr>
          <w:rFonts w:ascii="Arial" w:hAnsi="Arial" w:cs="Arial"/>
          <w:sz w:val="20"/>
          <w:szCs w:val="20"/>
        </w:rPr>
        <w:t>Принят</w:t>
      </w:r>
      <w:proofErr w:type="gramEnd"/>
    </w:p>
    <w:p w:rsidR="004517C9" w:rsidRPr="004517C9" w:rsidRDefault="004517C9" w:rsidP="004517C9">
      <w:pPr>
        <w:autoSpaceDE w:val="0"/>
        <w:autoSpaceDN w:val="0"/>
        <w:adjustRightInd w:val="0"/>
        <w:spacing w:after="0" w:line="240" w:lineRule="auto"/>
        <w:jc w:val="right"/>
        <w:rPr>
          <w:rFonts w:ascii="Arial" w:hAnsi="Arial" w:cs="Arial"/>
          <w:sz w:val="20"/>
          <w:szCs w:val="20"/>
        </w:rPr>
      </w:pPr>
      <w:r w:rsidRPr="004517C9">
        <w:rPr>
          <w:rFonts w:ascii="Arial" w:hAnsi="Arial" w:cs="Arial"/>
          <w:sz w:val="20"/>
          <w:szCs w:val="20"/>
        </w:rPr>
        <w:t>Государственной Думой</w:t>
      </w:r>
    </w:p>
    <w:p w:rsidR="004517C9" w:rsidRPr="004517C9" w:rsidRDefault="004517C9" w:rsidP="004517C9">
      <w:pPr>
        <w:autoSpaceDE w:val="0"/>
        <w:autoSpaceDN w:val="0"/>
        <w:adjustRightInd w:val="0"/>
        <w:spacing w:after="0" w:line="240" w:lineRule="auto"/>
        <w:jc w:val="right"/>
        <w:rPr>
          <w:rFonts w:ascii="Arial" w:hAnsi="Arial" w:cs="Arial"/>
          <w:sz w:val="20"/>
          <w:szCs w:val="20"/>
        </w:rPr>
      </w:pPr>
      <w:r w:rsidRPr="004517C9">
        <w:rPr>
          <w:rFonts w:ascii="Arial" w:hAnsi="Arial" w:cs="Arial"/>
          <w:sz w:val="20"/>
          <w:szCs w:val="20"/>
        </w:rPr>
        <w:t>12 июля 1996 года</w:t>
      </w:r>
    </w:p>
    <w:p w:rsidR="004517C9" w:rsidRPr="004517C9" w:rsidRDefault="004517C9" w:rsidP="004517C9">
      <w:pPr>
        <w:autoSpaceDE w:val="0"/>
        <w:autoSpaceDN w:val="0"/>
        <w:adjustRightInd w:val="0"/>
        <w:spacing w:after="0" w:line="240" w:lineRule="auto"/>
        <w:jc w:val="both"/>
        <w:rPr>
          <w:rFonts w:ascii="Arial" w:hAnsi="Arial" w:cs="Arial"/>
          <w:sz w:val="20"/>
          <w:szCs w:val="20"/>
        </w:rPr>
      </w:pPr>
    </w:p>
    <w:p w:rsidR="004517C9" w:rsidRPr="004517C9" w:rsidRDefault="004517C9" w:rsidP="004517C9">
      <w:pPr>
        <w:autoSpaceDE w:val="0"/>
        <w:autoSpaceDN w:val="0"/>
        <w:adjustRightInd w:val="0"/>
        <w:spacing w:after="0" w:line="240" w:lineRule="auto"/>
        <w:jc w:val="right"/>
        <w:rPr>
          <w:rFonts w:ascii="Arial" w:hAnsi="Arial" w:cs="Arial"/>
          <w:sz w:val="20"/>
          <w:szCs w:val="20"/>
        </w:rPr>
      </w:pPr>
      <w:r w:rsidRPr="004517C9">
        <w:rPr>
          <w:rFonts w:ascii="Arial" w:hAnsi="Arial" w:cs="Arial"/>
          <w:sz w:val="20"/>
          <w:szCs w:val="20"/>
        </w:rPr>
        <w:t>Одобрен</w:t>
      </w:r>
    </w:p>
    <w:p w:rsidR="004517C9" w:rsidRPr="004517C9" w:rsidRDefault="004517C9" w:rsidP="004517C9">
      <w:pPr>
        <w:autoSpaceDE w:val="0"/>
        <w:autoSpaceDN w:val="0"/>
        <w:adjustRightInd w:val="0"/>
        <w:spacing w:after="0" w:line="240" w:lineRule="auto"/>
        <w:jc w:val="right"/>
        <w:rPr>
          <w:rFonts w:ascii="Arial" w:hAnsi="Arial" w:cs="Arial"/>
          <w:sz w:val="20"/>
          <w:szCs w:val="20"/>
        </w:rPr>
      </w:pPr>
      <w:r w:rsidRPr="004517C9">
        <w:rPr>
          <w:rFonts w:ascii="Arial" w:hAnsi="Arial" w:cs="Arial"/>
          <w:sz w:val="20"/>
          <w:szCs w:val="20"/>
        </w:rPr>
        <w:t>Советом Федерации</w:t>
      </w:r>
    </w:p>
    <w:p w:rsidR="004517C9" w:rsidRPr="004517C9" w:rsidRDefault="004517C9" w:rsidP="004517C9">
      <w:pPr>
        <w:autoSpaceDE w:val="0"/>
        <w:autoSpaceDN w:val="0"/>
        <w:adjustRightInd w:val="0"/>
        <w:spacing w:after="0" w:line="240" w:lineRule="auto"/>
        <w:jc w:val="right"/>
        <w:rPr>
          <w:rFonts w:ascii="Arial" w:hAnsi="Arial" w:cs="Arial"/>
          <w:sz w:val="20"/>
          <w:szCs w:val="20"/>
        </w:rPr>
      </w:pPr>
      <w:r w:rsidRPr="004517C9">
        <w:rPr>
          <w:rFonts w:ascii="Arial" w:hAnsi="Arial" w:cs="Arial"/>
          <w:sz w:val="20"/>
          <w:szCs w:val="20"/>
        </w:rPr>
        <w:t>7 августа 1996 года</w:t>
      </w:r>
    </w:p>
    <w:p w:rsidR="004517C9" w:rsidRPr="004517C9" w:rsidRDefault="004517C9" w:rsidP="004517C9">
      <w:pPr>
        <w:autoSpaceDE w:val="0"/>
        <w:autoSpaceDN w:val="0"/>
        <w:adjustRightInd w:val="0"/>
        <w:spacing w:after="0" w:line="240" w:lineRule="auto"/>
        <w:ind w:firstLine="540"/>
        <w:jc w:val="both"/>
        <w:rPr>
          <w:rFonts w:ascii="Arial" w:hAnsi="Arial" w:cs="Arial"/>
          <w:sz w:val="20"/>
          <w:szCs w:val="20"/>
        </w:rPr>
      </w:pPr>
    </w:p>
    <w:p w:rsidR="004517C9" w:rsidRPr="004517C9" w:rsidRDefault="004517C9" w:rsidP="004517C9">
      <w:pPr>
        <w:autoSpaceDE w:val="0"/>
        <w:autoSpaceDN w:val="0"/>
        <w:adjustRightInd w:val="0"/>
        <w:spacing w:after="0" w:line="240" w:lineRule="auto"/>
        <w:ind w:firstLine="540"/>
        <w:jc w:val="both"/>
        <w:rPr>
          <w:rFonts w:ascii="Arial" w:hAnsi="Arial" w:cs="Arial"/>
          <w:sz w:val="20"/>
          <w:szCs w:val="20"/>
        </w:rPr>
      </w:pPr>
    </w:p>
    <w:p w:rsidR="004517C9" w:rsidRPr="004517C9" w:rsidRDefault="004517C9" w:rsidP="004517C9">
      <w:pPr>
        <w:autoSpaceDE w:val="0"/>
        <w:autoSpaceDN w:val="0"/>
        <w:adjustRightInd w:val="0"/>
        <w:spacing w:after="0" w:line="240" w:lineRule="auto"/>
        <w:ind w:firstLine="540"/>
        <w:jc w:val="both"/>
        <w:rPr>
          <w:rFonts w:ascii="Arial" w:hAnsi="Arial" w:cs="Arial"/>
          <w:sz w:val="20"/>
          <w:szCs w:val="20"/>
        </w:rPr>
      </w:pPr>
      <w:r w:rsidRPr="004517C9">
        <w:rPr>
          <w:rFonts w:ascii="Arial" w:hAnsi="Arial" w:cs="Arial"/>
          <w:sz w:val="20"/>
          <w:szCs w:val="20"/>
        </w:rPr>
        <w:t>Настоящий Федеральный закон регулирует отношения между субъектами научной и (или) научно-технической деятельности, органами государственной власти и потребителями научной и (или) научно-технической продукции (работ и услуг), в том числе по предоставлению государственной поддержки инновационной деятельности.</w:t>
      </w:r>
    </w:p>
    <w:p w:rsidR="00D26151" w:rsidRPr="004517C9" w:rsidRDefault="00D26151">
      <w:pPr>
        <w:rPr>
          <w:rFonts w:ascii="Arial" w:hAnsi="Arial" w:cs="Arial"/>
          <w:sz w:val="20"/>
          <w:szCs w:val="20"/>
        </w:rPr>
      </w:pPr>
    </w:p>
    <w:p w:rsidR="004517C9" w:rsidRPr="004517C9" w:rsidRDefault="004517C9" w:rsidP="004517C9">
      <w:pPr>
        <w:autoSpaceDE w:val="0"/>
        <w:autoSpaceDN w:val="0"/>
        <w:adjustRightInd w:val="0"/>
        <w:spacing w:after="0" w:line="240" w:lineRule="auto"/>
        <w:ind w:firstLine="540"/>
        <w:jc w:val="both"/>
        <w:outlineLvl w:val="0"/>
        <w:rPr>
          <w:rFonts w:ascii="Calibri" w:hAnsi="Calibri" w:cs="Calibri"/>
          <w:b/>
          <w:bCs/>
        </w:rPr>
      </w:pPr>
      <w:r w:rsidRPr="004517C9">
        <w:rPr>
          <w:rFonts w:ascii="Calibri" w:hAnsi="Calibri" w:cs="Calibri"/>
          <w:b/>
          <w:bCs/>
        </w:rPr>
        <w:t>Статья 4. Научный работник, специалист научной организации и работник сферы научного обслуживания. Общественные объединения научных работников</w:t>
      </w:r>
    </w:p>
    <w:p w:rsidR="004517C9" w:rsidRPr="004517C9" w:rsidRDefault="004517C9" w:rsidP="004517C9">
      <w:pPr>
        <w:autoSpaceDE w:val="0"/>
        <w:autoSpaceDN w:val="0"/>
        <w:adjustRightInd w:val="0"/>
        <w:spacing w:after="0" w:line="240" w:lineRule="auto"/>
        <w:jc w:val="both"/>
        <w:rPr>
          <w:rFonts w:ascii="Calibri" w:hAnsi="Calibri" w:cs="Calibri"/>
        </w:rPr>
      </w:pPr>
    </w:p>
    <w:p w:rsidR="004517C9" w:rsidRPr="004517C9" w:rsidRDefault="004517C9" w:rsidP="004517C9">
      <w:pPr>
        <w:autoSpaceDE w:val="0"/>
        <w:autoSpaceDN w:val="0"/>
        <w:adjustRightInd w:val="0"/>
        <w:spacing w:after="0" w:line="240" w:lineRule="auto"/>
        <w:ind w:firstLine="540"/>
        <w:jc w:val="both"/>
        <w:rPr>
          <w:rFonts w:ascii="Calibri" w:hAnsi="Calibri" w:cs="Calibri"/>
        </w:rPr>
      </w:pPr>
      <w:r w:rsidRPr="004517C9">
        <w:rPr>
          <w:rFonts w:ascii="Calibri" w:hAnsi="Calibri" w:cs="Calibri"/>
        </w:rPr>
        <w:t>1. Научным работником (исследователем) является гражданин, обладающий необходимой квалификацией и профессионально занимающийся научной и (или) научно-технической деятельностью.</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Должности научных работников предусматриваются в научных организациях,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а также в иных организациях, осуществляющих научную и (или) научно-техническую деятельность.</w:t>
      </w:r>
    </w:p>
    <w:p w:rsidR="004517C9" w:rsidRPr="004517C9" w:rsidRDefault="004517C9" w:rsidP="004517C9">
      <w:pPr>
        <w:autoSpaceDE w:val="0"/>
        <w:autoSpaceDN w:val="0"/>
        <w:adjustRightInd w:val="0"/>
        <w:spacing w:before="280" w:after="0" w:line="240" w:lineRule="auto"/>
        <w:ind w:firstLine="540"/>
        <w:jc w:val="both"/>
        <w:rPr>
          <w:rFonts w:ascii="Calibri" w:hAnsi="Calibri" w:cs="Calibri"/>
        </w:rPr>
      </w:pPr>
      <w:r w:rsidRPr="004517C9">
        <w:rPr>
          <w:rFonts w:ascii="Calibri" w:hAnsi="Calibri" w:cs="Calibri"/>
        </w:rPr>
        <w:t>Оценка научной квалификации научных работников и иных лиц, осуществляющих научную (научно-техническую) деятельность, обеспечивается государственной системой научной аттестации.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2. Государственная система научной аттестации предусматривает присуждение ученых степеней кандидата наук и доктора наук, присвоение ученых званий доцента и профессора, установленных настоящей статьей.</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 xml:space="preserve">Ученые степени кандидата наук, доктора наук присуждаются по научным специальностям в соответствии с </w:t>
      </w:r>
      <w:hyperlink r:id="rId5" w:history="1">
        <w:r w:rsidRPr="004517C9">
          <w:rPr>
            <w:rFonts w:ascii="Calibri" w:hAnsi="Calibri" w:cs="Calibri"/>
          </w:rPr>
          <w:t>номенклатурой</w:t>
        </w:r>
      </w:hyperlink>
      <w:r w:rsidRPr="004517C9">
        <w:rPr>
          <w:rFonts w:ascii="Calibri" w:hAnsi="Calibri" w:cs="Calibri"/>
        </w:rP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Указанная номенклатура является обязательной для всех ученых степеней, присуждаемых в рамках государственной системы научной аттестации.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Ученые степени кандидата наук, доктора наук присуждаются советом по защите диссертаций на соискание ученой степени кандидата наук, на соискание ученой степени доктора наук по результатам публичной защиты диссертации на соискание ученой степени кандидата наук или диссертации на соискание ученой степени доктора наук.</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bookmarkStart w:id="0" w:name="Par16"/>
      <w:bookmarkEnd w:id="0"/>
      <w:r w:rsidRPr="004517C9">
        <w:rPr>
          <w:rFonts w:ascii="Calibri" w:hAnsi="Calibri" w:cs="Calibri"/>
        </w:rPr>
        <w:t xml:space="preserve">2.1. </w:t>
      </w:r>
      <w:hyperlink r:id="rId6" w:history="1">
        <w:proofErr w:type="gramStart"/>
        <w:r w:rsidRPr="004517C9">
          <w:rPr>
            <w:rFonts w:ascii="Calibri" w:hAnsi="Calibri" w:cs="Calibri"/>
          </w:rPr>
          <w:t>Порядок</w:t>
        </w:r>
      </w:hyperlink>
      <w:r w:rsidRPr="004517C9">
        <w:rPr>
          <w:rFonts w:ascii="Calibri" w:hAnsi="Calibri" w:cs="Calibri"/>
        </w:rPr>
        <w:t xml:space="preserve"> присуждения ученых степеней, включая критерии, которым должны отвечать диссертации на соискание ученых степеней, порядок представления, защиты диссертаций на соискание </w:t>
      </w:r>
      <w:r w:rsidRPr="004517C9">
        <w:rPr>
          <w:rFonts w:ascii="Calibri" w:hAnsi="Calibri" w:cs="Calibri"/>
        </w:rPr>
        <w:lastRenderedPageBreak/>
        <w:t>ученых степеней, порядок лишения, восстановления ученых степеней, рассмотрения апелляций, порядок рассмотрения Высшей аттестационной комиссией при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научной и научно-технической деятельности (далее - Высшая аттестационная комиссия), диссертаций на</w:t>
      </w:r>
      <w:proofErr w:type="gramEnd"/>
      <w:r w:rsidRPr="004517C9">
        <w:rPr>
          <w:rFonts w:ascii="Calibri" w:hAnsi="Calibri" w:cs="Calibri"/>
        </w:rPr>
        <w:t xml:space="preserve"> соискание ученой степени кандидата наук, диссертаций на соискание ученой степени доктора наук и аттестационных дел устанавливаются Правительством Российской Федерации, если иное не установлено настоящей статьей.</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 xml:space="preserve">2.2. </w:t>
      </w:r>
      <w:hyperlink r:id="rId7" w:history="1">
        <w:r w:rsidRPr="004517C9">
          <w:rPr>
            <w:rFonts w:ascii="Calibri" w:hAnsi="Calibri" w:cs="Calibri"/>
          </w:rPr>
          <w:t>Порядок</w:t>
        </w:r>
      </w:hyperlink>
      <w:r w:rsidRPr="004517C9">
        <w:rPr>
          <w:rFonts w:ascii="Calibri" w:hAnsi="Calibri" w:cs="Calibri"/>
        </w:rPr>
        <w:t xml:space="preserve"> присвоения ученых званий доцента и профессора, в том числе критерии присвоения ученых званий, требования к лицам, претендующим на присвоение ученых званий, порядок рассмотрения аттестационных дел на присвоение ученых званий, основания и порядок лишения, восстановления ученых званий устанавливаются Правительством Российской Федерации.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Присвоение уч</w:t>
      </w:r>
      <w:bookmarkStart w:id="1" w:name="_GoBack"/>
      <w:bookmarkEnd w:id="1"/>
      <w:r w:rsidRPr="004517C9">
        <w:rPr>
          <w:rFonts w:ascii="Calibri" w:hAnsi="Calibri" w:cs="Calibri"/>
        </w:rPr>
        <w:t>еных званий доцента и профессора и утверждение форм документов, представляемых для рассмотрения вопроса о присвоении ученых званий,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 xml:space="preserve">3. Присуждение ученой степени кандидата наук, ученой степени доктора наук, присвоение ученого звания подтверждаются соответственно дипломом кандидата наук, дипломом доктора наук, аттестатом о присвоении соответствующего ученого звания. Формы дипломов об ученых степенях, аттестата о присвоении ученого звания, технические требования к таким документам, </w:t>
      </w:r>
      <w:hyperlink r:id="rId8" w:history="1">
        <w:r w:rsidRPr="004517C9">
          <w:rPr>
            <w:rFonts w:ascii="Calibri" w:hAnsi="Calibri" w:cs="Calibri"/>
          </w:rPr>
          <w:t>порядок</w:t>
        </w:r>
      </w:hyperlink>
      <w:r w:rsidRPr="004517C9">
        <w:rPr>
          <w:rFonts w:ascii="Calibri" w:hAnsi="Calibri" w:cs="Calibri"/>
        </w:rPr>
        <w:t xml:space="preserve"> их оформления и выдачи утверждаются в </w:t>
      </w:r>
      <w:hyperlink r:id="rId9" w:history="1">
        <w:r w:rsidRPr="004517C9">
          <w:rPr>
            <w:rFonts w:ascii="Calibri" w:hAnsi="Calibri" w:cs="Calibri"/>
          </w:rPr>
          <w:t>порядке</w:t>
        </w:r>
      </w:hyperlink>
      <w:r w:rsidRPr="004517C9">
        <w:rPr>
          <w:rFonts w:ascii="Calibri" w:hAnsi="Calibri" w:cs="Calibri"/>
        </w:rPr>
        <w:t>, определяемом Правительством Российской Федерации, если иное не установлено настоящей статьей.</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proofErr w:type="gramStart"/>
      <w:r w:rsidRPr="004517C9">
        <w:rPr>
          <w:rFonts w:ascii="Calibri" w:hAnsi="Calibri" w:cs="Calibri"/>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если иное не установлено настоящей статьей, в установленном </w:t>
      </w:r>
      <w:hyperlink r:id="rId10" w:history="1">
        <w:r w:rsidRPr="004517C9">
          <w:rPr>
            <w:rFonts w:ascii="Calibri" w:hAnsi="Calibri" w:cs="Calibri"/>
          </w:rPr>
          <w:t>порядке</w:t>
        </w:r>
      </w:hyperlink>
      <w:r w:rsidRPr="004517C9">
        <w:rPr>
          <w:rFonts w:ascii="Calibri" w:hAnsi="Calibri" w:cs="Calibri"/>
        </w:rPr>
        <w:t xml:space="preserve"> по ходатайствам образовательных организаций высшего образования, образовательных организаций дополнительного профессионального образования и научных организаций выдает разрешения на создание на их базе советов по защите диссертаций на соискание ученой степени кандидата наук, на</w:t>
      </w:r>
      <w:proofErr w:type="gramEnd"/>
      <w:r w:rsidRPr="004517C9">
        <w:rPr>
          <w:rFonts w:ascii="Calibri" w:hAnsi="Calibri" w:cs="Calibri"/>
        </w:rPr>
        <w:t xml:space="preserve"> соискание ученой степени доктора наук, определяет и изменяет составы этих советов, устанавливает полномочия этих советов, определяет перечни научных специальностей, по которым этим советам предоставляется право приема диссертаций для защиты, а также осуществляет </w:t>
      </w:r>
      <w:proofErr w:type="gramStart"/>
      <w:r w:rsidRPr="004517C9">
        <w:rPr>
          <w:rFonts w:ascii="Calibri" w:hAnsi="Calibri" w:cs="Calibri"/>
        </w:rPr>
        <w:t>контроль за</w:t>
      </w:r>
      <w:proofErr w:type="gramEnd"/>
      <w:r w:rsidRPr="004517C9">
        <w:rPr>
          <w:rFonts w:ascii="Calibri" w:hAnsi="Calibri" w:cs="Calibri"/>
        </w:rPr>
        <w:t xml:space="preserve"> деятельностью этих советов, приостанавливает, возобновляет и прекращает деятельность этих советов.</w:t>
      </w:r>
    </w:p>
    <w:bookmarkStart w:id="2" w:name="Par25"/>
    <w:bookmarkEnd w:id="2"/>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fldChar w:fldCharType="begin"/>
      </w:r>
      <w:r w:rsidRPr="004517C9">
        <w:rPr>
          <w:rFonts w:ascii="Calibri" w:hAnsi="Calibri" w:cs="Calibri"/>
        </w:rPr>
        <w:instrText xml:space="preserve">HYPERLINK consultantplus://offline/ref=128D2CFDCE42F09AACA91D4F40E68E5CBFCAC56FA764B136B8FA64B36B5A08F89FC45438C1D5E851A5EB39C00EE397E017455235A3F178470F6EG </w:instrText>
      </w:r>
      <w:r w:rsidRPr="004517C9">
        <w:rPr>
          <w:rFonts w:ascii="Calibri" w:hAnsi="Calibri" w:cs="Calibri"/>
        </w:rPr>
      </w:r>
      <w:r w:rsidRPr="004517C9">
        <w:rPr>
          <w:rFonts w:ascii="Calibri" w:hAnsi="Calibri" w:cs="Calibri"/>
        </w:rPr>
        <w:fldChar w:fldCharType="separate"/>
      </w:r>
      <w:r w:rsidRPr="004517C9">
        <w:rPr>
          <w:rFonts w:ascii="Calibri" w:hAnsi="Calibri" w:cs="Calibri"/>
        </w:rPr>
        <w:t>Положение</w:t>
      </w:r>
      <w:r w:rsidRPr="004517C9">
        <w:rPr>
          <w:rFonts w:ascii="Calibri" w:hAnsi="Calibri" w:cs="Calibri"/>
        </w:rPr>
        <w:fldChar w:fldCharType="end"/>
      </w:r>
      <w:r w:rsidRPr="004517C9">
        <w:rPr>
          <w:rFonts w:ascii="Calibri" w:hAnsi="Calibri" w:cs="Calibri"/>
        </w:rPr>
        <w:t xml:space="preserve"> о совете по защите диссертаций на соискание ученой степени кандидата наук, на соискание ученой степени доктора наук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если иное не установлено настоящей статьей.</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 xml:space="preserve">3.1. Московский государственный </w:t>
      </w:r>
      <w:hyperlink r:id="rId11" w:history="1">
        <w:r w:rsidRPr="004517C9">
          <w:rPr>
            <w:rFonts w:ascii="Calibri" w:hAnsi="Calibri" w:cs="Calibri"/>
          </w:rPr>
          <w:t>университет</w:t>
        </w:r>
      </w:hyperlink>
      <w:r w:rsidRPr="004517C9">
        <w:rPr>
          <w:rFonts w:ascii="Calibri" w:hAnsi="Calibri" w:cs="Calibri"/>
        </w:rPr>
        <w:t xml:space="preserve"> имени М.В. Ломоносова и Санкт-Петербургский государственный университет, а также научные организации и образовательные организации высшего образования, которые достигли высоких результатов в научной и (или) научно-технической деятельности, обладают авторитетом в вопросах подготовки научных и научно-педагогических кадров высшей квалификации, в том </w:t>
      </w:r>
      <w:proofErr w:type="gramStart"/>
      <w:r w:rsidRPr="004517C9">
        <w:rPr>
          <w:rFonts w:ascii="Calibri" w:hAnsi="Calibri" w:cs="Calibri"/>
        </w:rPr>
        <w:t>числе</w:t>
      </w:r>
      <w:proofErr w:type="gramEnd"/>
      <w:r w:rsidRPr="004517C9">
        <w:rPr>
          <w:rFonts w:ascii="Calibri" w:hAnsi="Calibri" w:cs="Calibri"/>
        </w:rPr>
        <w:t xml:space="preserve"> которые реализуют разработанные и утвержденные самостоятельно образовательные стандарты по всем уровням высшего образования, либо являются национальными исследовательскими центрами, либо имеют статус государственного научного центра, либо в отношении которых установлена категория "федеральный университет" или "национальный исследовательский университет", в соответствии с требованиями настоящего пункта вправе самостоятельно:</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bookmarkStart w:id="3" w:name="Par30"/>
      <w:bookmarkEnd w:id="3"/>
      <w:proofErr w:type="gramStart"/>
      <w:r w:rsidRPr="004517C9">
        <w:rPr>
          <w:rFonts w:ascii="Calibri" w:hAnsi="Calibri" w:cs="Calibri"/>
        </w:rPr>
        <w:t>создавать на своей базе советы по защите диссертаций на соискание ученой степени кандидата наук, на соискание ученой степени доктора наук, определять и изменять составы этих советов, устанавливать полномочия этих советов, определять перечни научных специальностей, по которым этим советам предоставляется право приема диссертаций для защиты, осуществлять контроль за деятельностью этих советов, приостанавливать, возобновлять и прекращать деятельность этих советов;</w:t>
      </w:r>
      <w:proofErr w:type="gramEnd"/>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устанавливать порядок присуждения ученых степеней, включая критерии, которым должны отвечать диссертации на соискание ученых степеней, порядок представления, защиты диссертаций на соискание ученых степеней, порядок лишения, восстановления ученых степеней, рассмотрения апелляций;</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bookmarkStart w:id="4" w:name="Par32"/>
      <w:bookmarkEnd w:id="4"/>
      <w:r w:rsidRPr="004517C9">
        <w:rPr>
          <w:rFonts w:ascii="Calibri" w:hAnsi="Calibri" w:cs="Calibri"/>
        </w:rPr>
        <w:t>утверждать положение о совете по защите диссертаций на соискание ученой степени кандидата наук, на соискание ученой степени доктора наук, формы дипломов об ученых степенях, технические требования к таким документам, порядок их оформления и выдачи.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proofErr w:type="gramStart"/>
      <w:r w:rsidRPr="004517C9">
        <w:rPr>
          <w:rFonts w:ascii="Calibri" w:hAnsi="Calibri" w:cs="Calibri"/>
        </w:rPr>
        <w:t xml:space="preserve">Критерии, которым должны отвечать диссертации на соискание ученых степеней, присуждаемых в соответствии с настоящим пунктом, а также требования к научной квалификации членов советов по защите диссертаций на соискание ученой степени кандидата наук, на соискание ученой степени доктора наук, создаваемых в соответствии с настоящим пунктом, не могут быть ниже аналогичных критериев и требований, установленных в соответствии с </w:t>
      </w:r>
      <w:hyperlink w:anchor="Par16" w:history="1">
        <w:r w:rsidRPr="004517C9">
          <w:rPr>
            <w:rFonts w:ascii="Calibri" w:hAnsi="Calibri" w:cs="Calibri"/>
          </w:rPr>
          <w:t>пунктом 2.1</w:t>
        </w:r>
      </w:hyperlink>
      <w:r w:rsidRPr="004517C9">
        <w:rPr>
          <w:rFonts w:ascii="Calibri" w:hAnsi="Calibri" w:cs="Calibri"/>
        </w:rPr>
        <w:t xml:space="preserve"> и </w:t>
      </w:r>
      <w:hyperlink w:anchor="Par25" w:history="1">
        <w:r w:rsidRPr="004517C9">
          <w:rPr>
            <w:rFonts w:ascii="Calibri" w:hAnsi="Calibri" w:cs="Calibri"/>
          </w:rPr>
          <w:t>абзацем</w:t>
        </w:r>
        <w:proofErr w:type="gramEnd"/>
        <w:r w:rsidRPr="004517C9">
          <w:rPr>
            <w:rFonts w:ascii="Calibri" w:hAnsi="Calibri" w:cs="Calibri"/>
          </w:rPr>
          <w:t xml:space="preserve"> третьим пункта 3</w:t>
        </w:r>
      </w:hyperlink>
      <w:r w:rsidRPr="004517C9">
        <w:rPr>
          <w:rFonts w:ascii="Calibri" w:hAnsi="Calibri" w:cs="Calibri"/>
        </w:rPr>
        <w:t xml:space="preserve"> настоящей статьи.</w:t>
      </w:r>
    </w:p>
    <w:bookmarkStart w:id="5" w:name="Par34"/>
    <w:bookmarkEnd w:id="5"/>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fldChar w:fldCharType="begin"/>
      </w:r>
      <w:r w:rsidRPr="004517C9">
        <w:rPr>
          <w:rFonts w:ascii="Calibri" w:hAnsi="Calibri" w:cs="Calibri"/>
        </w:rPr>
        <w:instrText xml:space="preserve">HYPERLINK consultantplus://offline/ref=128D2CFDCE42F09AACA91D4F40E68E5CBEC2C46CA26CB136B8FA64B36B5A08F89FC45438C1D5E850AAEB39C00EE397E017455235A3F178470F6EG </w:instrText>
      </w:r>
      <w:r w:rsidRPr="004517C9">
        <w:rPr>
          <w:rFonts w:ascii="Calibri" w:hAnsi="Calibri" w:cs="Calibri"/>
        </w:rPr>
      </w:r>
      <w:r w:rsidRPr="004517C9">
        <w:rPr>
          <w:rFonts w:ascii="Calibri" w:hAnsi="Calibri" w:cs="Calibri"/>
        </w:rPr>
        <w:fldChar w:fldCharType="separate"/>
      </w:r>
      <w:r w:rsidRPr="004517C9">
        <w:rPr>
          <w:rFonts w:ascii="Calibri" w:hAnsi="Calibri" w:cs="Calibri"/>
        </w:rPr>
        <w:t>Перечень</w:t>
      </w:r>
      <w:r w:rsidRPr="004517C9">
        <w:rPr>
          <w:rFonts w:ascii="Calibri" w:hAnsi="Calibri" w:cs="Calibri"/>
        </w:rPr>
        <w:fldChar w:fldCharType="end"/>
      </w:r>
      <w:r w:rsidRPr="004517C9">
        <w:rPr>
          <w:rFonts w:ascii="Calibri" w:hAnsi="Calibri" w:cs="Calibri"/>
        </w:rPr>
        <w:t xml:space="preserve"> научных организаций и образовательных организаций высшего образования, которым предоставляются права, предусмотренные </w:t>
      </w:r>
      <w:hyperlink w:anchor="Par30" w:history="1">
        <w:r w:rsidRPr="004517C9">
          <w:rPr>
            <w:rFonts w:ascii="Calibri" w:hAnsi="Calibri" w:cs="Calibri"/>
          </w:rPr>
          <w:t>абзацами вторым</w:t>
        </w:r>
      </w:hyperlink>
      <w:r w:rsidRPr="004517C9">
        <w:rPr>
          <w:rFonts w:ascii="Calibri" w:hAnsi="Calibri" w:cs="Calibri"/>
        </w:rPr>
        <w:t xml:space="preserve"> - </w:t>
      </w:r>
      <w:hyperlink w:anchor="Par32" w:history="1">
        <w:r w:rsidRPr="004517C9">
          <w:rPr>
            <w:rFonts w:ascii="Calibri" w:hAnsi="Calibri" w:cs="Calibri"/>
          </w:rPr>
          <w:t>четвертым настоящего</w:t>
        </w:r>
      </w:hyperlink>
      <w:r w:rsidRPr="004517C9">
        <w:rPr>
          <w:rFonts w:ascii="Calibri" w:hAnsi="Calibri" w:cs="Calibri"/>
        </w:rPr>
        <w:t xml:space="preserve"> пункта, </w:t>
      </w:r>
      <w:hyperlink r:id="rId12" w:history="1">
        <w:r w:rsidRPr="004517C9">
          <w:rPr>
            <w:rFonts w:ascii="Calibri" w:hAnsi="Calibri" w:cs="Calibri"/>
          </w:rPr>
          <w:t>порядок</w:t>
        </w:r>
      </w:hyperlink>
      <w:r w:rsidRPr="004517C9">
        <w:rPr>
          <w:rFonts w:ascii="Calibri" w:hAnsi="Calibri" w:cs="Calibri"/>
        </w:rPr>
        <w:t xml:space="preserve"> формирования этого перечня, в том числе дополнительные критерии включения в него указанных организаций, устанавливаются Правительством Российской Федерации.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proofErr w:type="gramStart"/>
      <w:r w:rsidRPr="004517C9">
        <w:rPr>
          <w:rFonts w:ascii="Calibri" w:hAnsi="Calibri" w:cs="Calibri"/>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утверждает </w:t>
      </w:r>
      <w:hyperlink r:id="rId13" w:history="1">
        <w:r w:rsidRPr="004517C9">
          <w:rPr>
            <w:rFonts w:ascii="Calibri" w:hAnsi="Calibri" w:cs="Calibri"/>
          </w:rPr>
          <w:t>перечень</w:t>
        </w:r>
      </w:hyperlink>
      <w:r w:rsidRPr="004517C9">
        <w:rPr>
          <w:rFonts w:ascii="Calibri" w:hAnsi="Calibri" w:cs="Calibri"/>
        </w:rPr>
        <w:t xml:space="preserve"> отраслей науки, в рамках которых организациям, включенным в утвержденный Правительством Российской Федерации в соответствии с </w:t>
      </w:r>
      <w:hyperlink w:anchor="Par34" w:history="1">
        <w:r w:rsidRPr="004517C9">
          <w:rPr>
            <w:rFonts w:ascii="Calibri" w:hAnsi="Calibri" w:cs="Calibri"/>
          </w:rPr>
          <w:t>абзацем шестым</w:t>
        </w:r>
      </w:hyperlink>
      <w:r w:rsidRPr="004517C9">
        <w:rPr>
          <w:rFonts w:ascii="Calibri" w:hAnsi="Calibri" w:cs="Calibri"/>
        </w:rPr>
        <w:t xml:space="preserve"> настоящего пункта </w:t>
      </w:r>
      <w:hyperlink r:id="rId14" w:history="1">
        <w:r w:rsidRPr="004517C9">
          <w:rPr>
            <w:rFonts w:ascii="Calibri" w:hAnsi="Calibri" w:cs="Calibri"/>
          </w:rPr>
          <w:t>перечень</w:t>
        </w:r>
      </w:hyperlink>
      <w:r w:rsidRPr="004517C9">
        <w:rPr>
          <w:rFonts w:ascii="Calibri" w:hAnsi="Calibri" w:cs="Calibri"/>
        </w:rPr>
        <w:t xml:space="preserve">, предоставляются права, предусмотренные </w:t>
      </w:r>
      <w:hyperlink w:anchor="Par30" w:history="1">
        <w:r w:rsidRPr="004517C9">
          <w:rPr>
            <w:rFonts w:ascii="Calibri" w:hAnsi="Calibri" w:cs="Calibri"/>
          </w:rPr>
          <w:t>абзацами вторым</w:t>
        </w:r>
      </w:hyperlink>
      <w:r w:rsidRPr="004517C9">
        <w:rPr>
          <w:rFonts w:ascii="Calibri" w:hAnsi="Calibri" w:cs="Calibri"/>
        </w:rPr>
        <w:t xml:space="preserve"> - </w:t>
      </w:r>
      <w:hyperlink w:anchor="Par32" w:history="1">
        <w:r w:rsidRPr="004517C9">
          <w:rPr>
            <w:rFonts w:ascii="Calibri" w:hAnsi="Calibri" w:cs="Calibri"/>
          </w:rPr>
          <w:t>четвертым</w:t>
        </w:r>
      </w:hyperlink>
      <w:r w:rsidRPr="004517C9">
        <w:rPr>
          <w:rFonts w:ascii="Calibri" w:hAnsi="Calibri" w:cs="Calibri"/>
        </w:rPr>
        <w:t xml:space="preserve"> настоящего пункта.</w:t>
      </w:r>
      <w:proofErr w:type="gramEnd"/>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proofErr w:type="gramStart"/>
      <w:r w:rsidRPr="004517C9">
        <w:rPr>
          <w:rFonts w:ascii="Calibri" w:hAnsi="Calibri" w:cs="Calibri"/>
        </w:rPr>
        <w:t xml:space="preserve">Указанные в настоящем пункте организации представляют в федеральную информационную систему государственной научной аттестации, предусмотренную </w:t>
      </w:r>
      <w:hyperlink r:id="rId15" w:history="1">
        <w:r w:rsidRPr="004517C9">
          <w:rPr>
            <w:rFonts w:ascii="Calibri" w:hAnsi="Calibri" w:cs="Calibri"/>
          </w:rPr>
          <w:t>статьей 6.4</w:t>
        </w:r>
      </w:hyperlink>
      <w:r w:rsidRPr="004517C9">
        <w:rPr>
          <w:rFonts w:ascii="Calibri" w:hAnsi="Calibri" w:cs="Calibri"/>
        </w:rPr>
        <w:t xml:space="preserve"> настоящего Федерального закона, информацию о локальных нормативных актах организаций, касающихся присуждения ученых степеней, о советах по защите диссертаций на соискание ученой степени кандидата наук, на соискание ученой степени доктора наук, о присуждении, лишении, восстановлении ученых степеней.</w:t>
      </w:r>
      <w:proofErr w:type="gramEnd"/>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устанавливает </w:t>
      </w:r>
      <w:hyperlink r:id="rId16" w:history="1">
        <w:r w:rsidRPr="004517C9">
          <w:rPr>
            <w:rFonts w:ascii="Calibri" w:hAnsi="Calibri" w:cs="Calibri"/>
          </w:rPr>
          <w:t>состав</w:t>
        </w:r>
      </w:hyperlink>
      <w:r w:rsidRPr="004517C9">
        <w:rPr>
          <w:rFonts w:ascii="Calibri" w:hAnsi="Calibri" w:cs="Calibri"/>
        </w:rPr>
        <w:t xml:space="preserve"> информации, которая в обязательном порядке должна содержаться в документах об ученых степенях, присуждаемых в соответствии с требованиями настоящего пункта.</w:t>
      </w:r>
    </w:p>
    <w:p w:rsidR="004517C9" w:rsidRPr="004517C9" w:rsidRDefault="004517C9" w:rsidP="004517C9">
      <w:pPr>
        <w:autoSpaceDE w:val="0"/>
        <w:autoSpaceDN w:val="0"/>
        <w:adjustRightInd w:val="0"/>
        <w:spacing w:after="0" w:line="240" w:lineRule="auto"/>
        <w:jc w:val="both"/>
        <w:rPr>
          <w:rFonts w:ascii="Calibri" w:hAnsi="Calibri" w:cs="Calibri"/>
        </w:rPr>
      </w:pPr>
    </w:p>
    <w:p w:rsidR="004517C9" w:rsidRPr="004517C9" w:rsidRDefault="004517C9" w:rsidP="004517C9">
      <w:pPr>
        <w:autoSpaceDE w:val="0"/>
        <w:autoSpaceDN w:val="0"/>
        <w:adjustRightInd w:val="0"/>
        <w:spacing w:after="0" w:line="240" w:lineRule="auto"/>
        <w:ind w:firstLine="540"/>
        <w:jc w:val="both"/>
        <w:outlineLvl w:val="0"/>
        <w:rPr>
          <w:rFonts w:ascii="Calibri" w:hAnsi="Calibri" w:cs="Calibri"/>
          <w:b/>
          <w:bCs/>
        </w:rPr>
      </w:pPr>
      <w:r w:rsidRPr="004517C9">
        <w:rPr>
          <w:rFonts w:ascii="Calibri" w:hAnsi="Calibri" w:cs="Calibri"/>
          <w:b/>
          <w:bCs/>
        </w:rPr>
        <w:t>Статья 4.1. Подготовка диссертаций на соискание ученой степени кандидата наук, ученой степени доктора наук</w:t>
      </w:r>
    </w:p>
    <w:p w:rsidR="004517C9" w:rsidRPr="004517C9" w:rsidRDefault="004517C9" w:rsidP="004517C9">
      <w:pPr>
        <w:autoSpaceDE w:val="0"/>
        <w:autoSpaceDN w:val="0"/>
        <w:adjustRightInd w:val="0"/>
        <w:spacing w:before="280" w:after="0" w:line="240" w:lineRule="auto"/>
        <w:ind w:firstLine="540"/>
        <w:jc w:val="both"/>
        <w:rPr>
          <w:rFonts w:ascii="Calibri" w:hAnsi="Calibri" w:cs="Calibri"/>
        </w:rPr>
      </w:pPr>
      <w:r w:rsidRPr="004517C9">
        <w:rPr>
          <w:rFonts w:ascii="Calibri" w:hAnsi="Calibri" w:cs="Calibri"/>
        </w:rPr>
        <w:t>1. К соисканию ученой степени кандидата наук допускаются:</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1) лица, подготовившие диссертацию на соискание ученой степени кандидата наук при освоении программы подготовки научно-педагогических кадров в аспирантуре (адъюнктуре);</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2) лица, имеющие образование не ниже высшего образования (специалитет или магистратура) и подготовившие диссертацию на соискание ученой степени кандидата наук без освоения программы подготовки научно-педагогических кадров в аспирантуре (адъюнктуре) в порядке, определяемом Правительством Российской Федерации.</w:t>
      </w:r>
    </w:p>
    <w:p w:rsidR="004517C9" w:rsidRPr="004517C9" w:rsidRDefault="004517C9" w:rsidP="004517C9">
      <w:pPr>
        <w:autoSpaceDE w:val="0"/>
        <w:autoSpaceDN w:val="0"/>
        <w:adjustRightInd w:val="0"/>
        <w:spacing w:before="280" w:after="0" w:line="240" w:lineRule="auto"/>
        <w:ind w:firstLine="540"/>
        <w:jc w:val="both"/>
        <w:rPr>
          <w:rFonts w:ascii="Calibri" w:hAnsi="Calibri" w:cs="Calibri"/>
        </w:rPr>
      </w:pPr>
      <w:r w:rsidRPr="004517C9">
        <w:rPr>
          <w:rFonts w:ascii="Calibri" w:hAnsi="Calibri" w:cs="Calibri"/>
        </w:rPr>
        <w:t>2. К соисканию ученой степени доктора наук допускаются лица, имеющие ученую степень кандидата наук и подготовившие диссертацию на соискание ученой степени доктора наук на основе результатов проведенных ими научных исследований.</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Диссертация на соискание ученой степени доктора наук научными и педагогическими работниками может быть подготовлена в докторантуре организаций, в которых созданы советы по защите диссертаций на соискание ученой степени кандидата наук, на соискание ученой степени доктора наук.</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hyperlink r:id="rId17" w:history="1">
        <w:r w:rsidRPr="004517C9">
          <w:rPr>
            <w:rFonts w:ascii="Calibri" w:hAnsi="Calibri" w:cs="Calibri"/>
          </w:rPr>
          <w:t>Положение</w:t>
        </w:r>
      </w:hyperlink>
      <w:r w:rsidRPr="004517C9">
        <w:rPr>
          <w:rFonts w:ascii="Calibri" w:hAnsi="Calibri" w:cs="Calibri"/>
        </w:rPr>
        <w:t xml:space="preserve"> о докторантуре, включая порядок направления в докторантуру, требования к работникам, направляемым в докторантуру, сроки пребывания в докторантуре, а также размер и порядок ежемесячных выплат таким работникам устанавливаются Правительством Российской Федерации.</w:t>
      </w:r>
    </w:p>
    <w:p w:rsidR="004517C9" w:rsidRPr="004517C9" w:rsidRDefault="004517C9" w:rsidP="004517C9">
      <w:pPr>
        <w:autoSpaceDE w:val="0"/>
        <w:autoSpaceDN w:val="0"/>
        <w:adjustRightInd w:val="0"/>
        <w:spacing w:after="0" w:line="240" w:lineRule="auto"/>
        <w:ind w:firstLine="540"/>
        <w:jc w:val="both"/>
        <w:outlineLvl w:val="0"/>
        <w:rPr>
          <w:rFonts w:ascii="Calibri" w:hAnsi="Calibri" w:cs="Calibri"/>
          <w:b/>
          <w:bCs/>
        </w:rPr>
      </w:pPr>
    </w:p>
    <w:p w:rsidR="004517C9" w:rsidRPr="004517C9" w:rsidRDefault="004517C9" w:rsidP="004517C9">
      <w:pPr>
        <w:autoSpaceDE w:val="0"/>
        <w:autoSpaceDN w:val="0"/>
        <w:adjustRightInd w:val="0"/>
        <w:spacing w:after="0" w:line="240" w:lineRule="auto"/>
        <w:ind w:firstLine="540"/>
        <w:jc w:val="both"/>
        <w:outlineLvl w:val="0"/>
        <w:rPr>
          <w:rFonts w:ascii="Calibri" w:hAnsi="Calibri" w:cs="Calibri"/>
          <w:b/>
          <w:bCs/>
        </w:rPr>
      </w:pPr>
      <w:r w:rsidRPr="004517C9">
        <w:rPr>
          <w:rFonts w:ascii="Calibri" w:hAnsi="Calibri" w:cs="Calibri"/>
          <w:b/>
          <w:bCs/>
        </w:rPr>
        <w:t>Статья 6.2. Признание ученых степеней, ученых званий, полученных в иностранном государстве</w:t>
      </w:r>
    </w:p>
    <w:p w:rsidR="004517C9" w:rsidRPr="004517C9" w:rsidRDefault="004517C9" w:rsidP="004517C9">
      <w:pPr>
        <w:autoSpaceDE w:val="0"/>
        <w:autoSpaceDN w:val="0"/>
        <w:adjustRightInd w:val="0"/>
        <w:spacing w:after="0" w:line="240" w:lineRule="auto"/>
        <w:ind w:firstLine="540"/>
        <w:jc w:val="both"/>
        <w:rPr>
          <w:rFonts w:ascii="Calibri" w:hAnsi="Calibri" w:cs="Calibri"/>
        </w:rPr>
      </w:pPr>
    </w:p>
    <w:p w:rsidR="004517C9" w:rsidRPr="004517C9" w:rsidRDefault="004517C9" w:rsidP="004517C9">
      <w:pPr>
        <w:autoSpaceDE w:val="0"/>
        <w:autoSpaceDN w:val="0"/>
        <w:adjustRightInd w:val="0"/>
        <w:spacing w:after="0" w:line="240" w:lineRule="auto"/>
        <w:jc w:val="both"/>
        <w:rPr>
          <w:rFonts w:ascii="Calibri" w:hAnsi="Calibri" w:cs="Calibri"/>
        </w:rPr>
      </w:pPr>
    </w:p>
    <w:p w:rsidR="004517C9" w:rsidRPr="004517C9" w:rsidRDefault="004517C9" w:rsidP="004517C9">
      <w:pPr>
        <w:autoSpaceDE w:val="0"/>
        <w:autoSpaceDN w:val="0"/>
        <w:adjustRightInd w:val="0"/>
        <w:spacing w:after="0" w:line="240" w:lineRule="auto"/>
        <w:ind w:firstLine="540"/>
        <w:jc w:val="both"/>
        <w:rPr>
          <w:rFonts w:ascii="Calibri" w:hAnsi="Calibri" w:cs="Calibri"/>
        </w:rPr>
      </w:pPr>
      <w:r w:rsidRPr="004517C9">
        <w:rPr>
          <w:rFonts w:ascii="Calibri" w:hAnsi="Calibri" w:cs="Calibri"/>
        </w:rPr>
        <w:t xml:space="preserve">1. Признание в Российской Федерации ученых степеней, ученых званий, полученных в иностранном государстве (далее - иностранные ученые степени, иностранные ученые звания), осуществляется в соответствии с международными </w:t>
      </w:r>
      <w:hyperlink r:id="rId18" w:history="1">
        <w:r w:rsidRPr="004517C9">
          <w:rPr>
            <w:rFonts w:ascii="Calibri" w:hAnsi="Calibri" w:cs="Calibri"/>
          </w:rPr>
          <w:t>договорами</w:t>
        </w:r>
      </w:hyperlink>
      <w:r w:rsidRPr="004517C9">
        <w:rPr>
          <w:rFonts w:ascii="Calibri" w:hAnsi="Calibri" w:cs="Calibri"/>
        </w:rPr>
        <w:t xml:space="preserve"> Российской Федерации и законодательством Российской Федерации.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Под признанием в Российской Федерации иностранных ученых степеней, иностранных ученых званий понимается официальное подтверждение значимости иностранных ученых степеней, иностранных ученых званий в целях обеспечения доступа их обладателей к профессиональной деятельности в Российской Федерации, предоставления их обладателям профессиональных и (или) иных предусмотренных международными договорами Российской Федерации и законодательством Российской Федерации прав. Обладателям иностранных ученых степеней, иностранных ученых званий, признаваемых в Российской Федерации, предоставляются те же академические и (или) профессиональные права, что и обладателям соответствующих ученых степеней и ученых званий, полученных в Российской Федерации, если иное не установлено международными договорами Российской Федерации.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bookmarkStart w:id="6" w:name="Par5"/>
      <w:bookmarkEnd w:id="6"/>
      <w:r w:rsidRPr="004517C9">
        <w:rPr>
          <w:rFonts w:ascii="Calibri" w:hAnsi="Calibri" w:cs="Calibri"/>
        </w:rPr>
        <w:t xml:space="preserve">2. </w:t>
      </w:r>
      <w:proofErr w:type="gramStart"/>
      <w:r w:rsidRPr="004517C9">
        <w:rPr>
          <w:rFonts w:ascii="Calibri" w:hAnsi="Calibri" w:cs="Calibri"/>
        </w:rPr>
        <w:t xml:space="preserve">В Российской Федерации признаются иностранные ученые степени, иностранные ученые звания, подпадающие под действие международных договоров Российской Федерации, а также полученные в иностранных научных организациях и образовательных организациях, </w:t>
      </w:r>
      <w:hyperlink r:id="rId19" w:history="1">
        <w:r w:rsidRPr="004517C9">
          <w:rPr>
            <w:rFonts w:ascii="Calibri" w:hAnsi="Calibri" w:cs="Calibri"/>
          </w:rPr>
          <w:t>перечень</w:t>
        </w:r>
      </w:hyperlink>
      <w:r w:rsidRPr="004517C9">
        <w:rPr>
          <w:rFonts w:ascii="Calibri" w:hAnsi="Calibri" w:cs="Calibri"/>
        </w:rPr>
        <w:t xml:space="preserve"> которых с указанием соответствия иностранных ученых степеней, иностранных ученых званий ученым степеням и ученым званиям, полученным в Российской Федерации, устанавливается Правительством Российской Федерации.</w:t>
      </w:r>
      <w:proofErr w:type="gramEnd"/>
      <w:r w:rsidRPr="004517C9">
        <w:rPr>
          <w:rFonts w:ascii="Calibri" w:hAnsi="Calibri" w:cs="Calibri"/>
        </w:rPr>
        <w:t xml:space="preserve"> </w:t>
      </w:r>
      <w:hyperlink r:id="rId20" w:history="1">
        <w:r w:rsidRPr="004517C9">
          <w:rPr>
            <w:rFonts w:ascii="Calibri" w:hAnsi="Calibri" w:cs="Calibri"/>
          </w:rPr>
          <w:t>Критерии</w:t>
        </w:r>
      </w:hyperlink>
      <w:r w:rsidRPr="004517C9">
        <w:rPr>
          <w:rFonts w:ascii="Calibri" w:hAnsi="Calibri" w:cs="Calibri"/>
        </w:rPr>
        <w:t xml:space="preserve"> и </w:t>
      </w:r>
      <w:hyperlink r:id="rId21" w:history="1">
        <w:r w:rsidRPr="004517C9">
          <w:rPr>
            <w:rFonts w:ascii="Calibri" w:hAnsi="Calibri" w:cs="Calibri"/>
          </w:rPr>
          <w:t>порядок</w:t>
        </w:r>
      </w:hyperlink>
      <w:r w:rsidRPr="004517C9">
        <w:rPr>
          <w:rFonts w:ascii="Calibri" w:hAnsi="Calibri" w:cs="Calibri"/>
        </w:rPr>
        <w:t xml:space="preserve"> включения в указанный перечень иностранных научных организаций и образовательных организаций утверждаются Правительством Российской Федерации.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3. В случае</w:t>
      </w:r>
      <w:proofErr w:type="gramStart"/>
      <w:r w:rsidRPr="004517C9">
        <w:rPr>
          <w:rFonts w:ascii="Calibri" w:hAnsi="Calibri" w:cs="Calibri"/>
        </w:rPr>
        <w:t>,</w:t>
      </w:r>
      <w:proofErr w:type="gramEnd"/>
      <w:r w:rsidRPr="004517C9">
        <w:rPr>
          <w:rFonts w:ascii="Calibri" w:hAnsi="Calibri" w:cs="Calibri"/>
        </w:rPr>
        <w:t xml:space="preserve"> если иностранные ученые степени, иностранные ученые звания не соответствуют условиям, предусмотренным </w:t>
      </w:r>
      <w:hyperlink w:anchor="Par5" w:history="1">
        <w:r w:rsidRPr="004517C9">
          <w:rPr>
            <w:rFonts w:ascii="Calibri" w:hAnsi="Calibri" w:cs="Calibri"/>
          </w:rPr>
          <w:t>пунктом 2</w:t>
        </w:r>
      </w:hyperlink>
      <w:r w:rsidRPr="004517C9">
        <w:rPr>
          <w:rFonts w:ascii="Calibri" w:hAnsi="Calibri" w:cs="Calibri"/>
        </w:rPr>
        <w:t xml:space="preserve"> настоящей статьи, </w:t>
      </w:r>
      <w:hyperlink r:id="rId22" w:history="1">
        <w:r w:rsidRPr="004517C9">
          <w:rPr>
            <w:rFonts w:ascii="Calibri" w:hAnsi="Calibri" w:cs="Calibri"/>
          </w:rPr>
          <w:t>признание</w:t>
        </w:r>
      </w:hyperlink>
      <w:r w:rsidRPr="004517C9">
        <w:rPr>
          <w:rFonts w:ascii="Calibri" w:hAnsi="Calibri" w:cs="Calibri"/>
        </w:rPr>
        <w:t xml:space="preserve"> иностранных ученых степеней, иностранных ученых званий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заявлениям граждан, поданным в письменной форме или в форме электронных документов с использованием информационно-телекоммуникационных сетей </w:t>
      </w:r>
      <w:proofErr w:type="gramStart"/>
      <w:r w:rsidRPr="004517C9">
        <w:rPr>
          <w:rFonts w:ascii="Calibri" w:hAnsi="Calibri" w:cs="Calibri"/>
        </w:rPr>
        <w:t>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иностранных ученых степеней, иностранных ученых званий, определение равноценности академических и (или) профессиональных прав, предоставляемых обладателям таких степеней или званий в иностранном государстве, в котором получены иностранные ученые степени, иностранные ученые звания, и прав, предоставленных обладателям соответствующих ученых степеней</w:t>
      </w:r>
      <w:proofErr w:type="gramEnd"/>
      <w:r w:rsidRPr="004517C9">
        <w:rPr>
          <w:rFonts w:ascii="Calibri" w:hAnsi="Calibri" w:cs="Calibri"/>
        </w:rPr>
        <w:t xml:space="preserve"> и ученых званий, которые получены в Российской Федерации.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По результатам экспертизы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принимается одно из следующих решений:</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признание иностранной ученой степени, иностранного ученого звания;</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отказ в признании иностранной ученой степени, иностранного ученого звания.</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В случае признания иностранной ученой степени, иностранного ученого звания их обладателю выдается свидетельство о признании иностранной ученой степени или иностранного ученого звания.</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 xml:space="preserve">За выдачу свидетельства о признании иностранной ученой степени или иностранного ученого звания, дубликата такого свидетельства уплачивается государственная пошлина в порядке и в размерах, которые установлены </w:t>
      </w:r>
      <w:hyperlink r:id="rId23" w:history="1">
        <w:r w:rsidRPr="004517C9">
          <w:rPr>
            <w:rFonts w:ascii="Calibri" w:hAnsi="Calibri" w:cs="Calibri"/>
          </w:rPr>
          <w:t>законодательством</w:t>
        </w:r>
      </w:hyperlink>
      <w:r w:rsidRPr="004517C9">
        <w:rPr>
          <w:rFonts w:ascii="Calibri" w:hAnsi="Calibri" w:cs="Calibri"/>
        </w:rPr>
        <w:t xml:space="preserve"> Российской Федерации о налогах и сборах.</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 xml:space="preserve">4. </w:t>
      </w:r>
      <w:proofErr w:type="gramStart"/>
      <w:r w:rsidRPr="004517C9">
        <w:rPr>
          <w:rFonts w:ascii="Calibri" w:hAnsi="Calibri" w:cs="Calibri"/>
        </w:rPr>
        <w:t xml:space="preserve">Перечень документов, прилагаемых к заявлению о признании иностранной ученой степени или иностранного ученого звания, порядок и сроки проведения экспертизы иностранной ученой степени или иностранного ученого звания, </w:t>
      </w:r>
      <w:hyperlink r:id="rId24" w:history="1">
        <w:r w:rsidRPr="004517C9">
          <w:rPr>
            <w:rFonts w:ascii="Calibri" w:hAnsi="Calibri" w:cs="Calibri"/>
          </w:rPr>
          <w:t>форма</w:t>
        </w:r>
      </w:hyperlink>
      <w:r w:rsidRPr="004517C9">
        <w:rPr>
          <w:rFonts w:ascii="Calibri" w:hAnsi="Calibri" w:cs="Calibri"/>
        </w:rPr>
        <w:t xml:space="preserve"> свидетельства о признании иностранной ученой степени или иностранного ученого звания и </w:t>
      </w:r>
      <w:hyperlink r:id="rId25" w:history="1">
        <w:r w:rsidRPr="004517C9">
          <w:rPr>
            <w:rFonts w:ascii="Calibri" w:hAnsi="Calibri" w:cs="Calibri"/>
          </w:rPr>
          <w:t>технические требования</w:t>
        </w:r>
      </w:hyperlink>
      <w:r w:rsidRPr="004517C9">
        <w:rPr>
          <w:rFonts w:ascii="Calibri" w:hAnsi="Calibri" w:cs="Calibri"/>
        </w:rPr>
        <w:t xml:space="preserve"> к такому свидетельству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w:t>
      </w:r>
      <w:proofErr w:type="gramEnd"/>
      <w:r w:rsidRPr="004517C9">
        <w:rPr>
          <w:rFonts w:ascii="Calibri" w:hAnsi="Calibri" w:cs="Calibri"/>
        </w:rPr>
        <w:t xml:space="preserve"> и научно-технической деятельности.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 xml:space="preserve">5. </w:t>
      </w:r>
      <w:proofErr w:type="gramStart"/>
      <w:r w:rsidRPr="004517C9">
        <w:rPr>
          <w:rFonts w:ascii="Calibri" w:hAnsi="Calibri" w:cs="Calibri"/>
        </w:rPr>
        <w:t xml:space="preserve">Государственные академии наук и образовательные организации высшего образования, указанные в </w:t>
      </w:r>
      <w:hyperlink r:id="rId26" w:history="1">
        <w:r w:rsidRPr="004517C9">
          <w:rPr>
            <w:rFonts w:ascii="Calibri" w:hAnsi="Calibri" w:cs="Calibri"/>
          </w:rPr>
          <w:t>части 10 статьи 11</w:t>
        </w:r>
      </w:hyperlink>
      <w:r w:rsidRPr="004517C9">
        <w:rPr>
          <w:rFonts w:ascii="Calibri" w:hAnsi="Calibri" w:cs="Calibri"/>
        </w:rPr>
        <w:t xml:space="preserve"> Федерального закона от 29 декабря 2012 года N 273-ФЗ "Об образовании в Российской Федерации", вправе осуществлять самостоятельно в установленном ими порядке признание иностранных ученых степеней, иностранных ученых званий, которые не соответствуют условиям, предусмотренным </w:t>
      </w:r>
      <w:hyperlink r:id="rId27" w:history="1">
        <w:r w:rsidRPr="004517C9">
          <w:rPr>
            <w:rFonts w:ascii="Calibri" w:hAnsi="Calibri" w:cs="Calibri"/>
          </w:rPr>
          <w:t>пунктом 2</w:t>
        </w:r>
      </w:hyperlink>
      <w:r w:rsidRPr="004517C9">
        <w:rPr>
          <w:rFonts w:ascii="Calibri" w:hAnsi="Calibri" w:cs="Calibri"/>
        </w:rPr>
        <w:t xml:space="preserve"> настоящей статьи, в целях организации доступа их обладателей к профессиональной деятельности</w:t>
      </w:r>
      <w:proofErr w:type="gramEnd"/>
      <w:r w:rsidRPr="004517C9">
        <w:rPr>
          <w:rFonts w:ascii="Calibri" w:hAnsi="Calibri" w:cs="Calibri"/>
        </w:rPr>
        <w:t xml:space="preserve"> в указанных государственных академиях наук и образовательных организациях высшего образования. Указанные государственные академии наук и образовательные организации высшего образования представляют информацию об установленном ими порядке признания иностранных ученых степеней, иностранных ученых званий в национальный информационный центр, функции которого выполняет </w:t>
      </w:r>
      <w:hyperlink r:id="rId28" w:history="1">
        <w:r w:rsidRPr="004517C9">
          <w:rPr>
            <w:rFonts w:ascii="Calibri" w:hAnsi="Calibri" w:cs="Calibri"/>
          </w:rPr>
          <w:t>организация</w:t>
        </w:r>
      </w:hyperlink>
      <w:r w:rsidRPr="004517C9">
        <w:rPr>
          <w:rFonts w:ascii="Calibri" w:hAnsi="Calibri" w:cs="Calibri"/>
        </w:rPr>
        <w:t>, уполномоченная Правительством Российской Федерации.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 xml:space="preserve">6. Национальный информационный центр, указанный в </w:t>
      </w:r>
      <w:hyperlink r:id="rId29" w:history="1">
        <w:r w:rsidRPr="004517C9">
          <w:rPr>
            <w:rFonts w:ascii="Calibri" w:hAnsi="Calibri" w:cs="Calibri"/>
          </w:rPr>
          <w:t>пункте 5</w:t>
        </w:r>
      </w:hyperlink>
      <w:r w:rsidRPr="004517C9">
        <w:rPr>
          <w:rFonts w:ascii="Calibri" w:hAnsi="Calibri" w:cs="Calibri"/>
        </w:rPr>
        <w:t xml:space="preserve"> настоящей статьи, осуществляет информационное обеспечение признания в Российской Федерации иностранных ученых степеней, иностранных ученых званий, в том числе:</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обеспечивает бесплатное консультирование граждан и организаций по вопросам признания иностранных ученых степеней, иностранных ученых званий;</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осуществляет размещение на своем сайте в информационно-телекоммуникационной сети "Интернет":</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описаний присуждаемых ученых степеней, присваиваемых ученых званий в Российской Федерации;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описаний документов об ученых степенях, ученых званиях, выдаваемых или выдававшихся в соответствии с законодательством Российской Федерации, законодательством РСФСР или законодательством СССР;</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сведений о международных договорах Российской Федерации, регулирующих вопросы признания и установления эквивалентности иностранных ученых степеней, иностранных ученых званий, в том числе перечня и образцов документов об иностранных ученых степенях, иностранных ученых званиях, признаваемых в Российской Федерации;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 xml:space="preserve">установленного в соответствии с </w:t>
      </w:r>
      <w:hyperlink r:id="rId30" w:history="1">
        <w:r w:rsidRPr="004517C9">
          <w:rPr>
            <w:rFonts w:ascii="Calibri" w:hAnsi="Calibri" w:cs="Calibri"/>
          </w:rPr>
          <w:t>пунктом 2</w:t>
        </w:r>
      </w:hyperlink>
      <w:r w:rsidRPr="004517C9">
        <w:rPr>
          <w:rFonts w:ascii="Calibri" w:hAnsi="Calibri" w:cs="Calibri"/>
        </w:rPr>
        <w:t xml:space="preserve"> настоящей статьи перечня иностранных научных организаций и образовательных организаций, а также перечня и образцов выдаваемых указанными иностранными научными организациями и образовательными организациями документов об иностранных ученых степенях, иностранных ученых званиях, признаваемых в Российской Федерации;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 xml:space="preserve">сведений о порядке признания иностранных ученых степеней, иностранных ученых званий государственными академиями наук и образовательными организациями высшего образования, указанными в </w:t>
      </w:r>
      <w:hyperlink r:id="rId31" w:history="1">
        <w:r w:rsidRPr="004517C9">
          <w:rPr>
            <w:rFonts w:ascii="Calibri" w:hAnsi="Calibri" w:cs="Calibri"/>
          </w:rPr>
          <w:t>пункте 5</w:t>
        </w:r>
      </w:hyperlink>
      <w:r w:rsidRPr="004517C9">
        <w:rPr>
          <w:rFonts w:ascii="Calibri" w:hAnsi="Calibri" w:cs="Calibri"/>
        </w:rPr>
        <w:t xml:space="preserve"> настоящей статьи.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 xml:space="preserve">7. </w:t>
      </w:r>
      <w:proofErr w:type="gramStart"/>
      <w:r w:rsidRPr="004517C9">
        <w:rPr>
          <w:rFonts w:ascii="Calibri" w:hAnsi="Calibri" w:cs="Calibri"/>
        </w:rPr>
        <w:t>Документы об иностранных ученых степенях, иностранных ученых званиях,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roofErr w:type="gramEnd"/>
    </w:p>
    <w:p w:rsidR="004517C9" w:rsidRPr="004517C9" w:rsidRDefault="004517C9" w:rsidP="004517C9">
      <w:pPr>
        <w:autoSpaceDE w:val="0"/>
        <w:autoSpaceDN w:val="0"/>
        <w:adjustRightInd w:val="0"/>
        <w:spacing w:before="220" w:after="0" w:line="240" w:lineRule="auto"/>
        <w:ind w:firstLine="540"/>
        <w:jc w:val="both"/>
        <w:outlineLvl w:val="0"/>
        <w:rPr>
          <w:rFonts w:ascii="Calibri" w:hAnsi="Calibri" w:cs="Calibri"/>
          <w:b/>
          <w:bCs/>
        </w:rPr>
      </w:pPr>
      <w:r w:rsidRPr="004517C9">
        <w:rPr>
          <w:rFonts w:ascii="Calibri" w:hAnsi="Calibri" w:cs="Calibri"/>
          <w:b/>
          <w:bCs/>
        </w:rPr>
        <w:t xml:space="preserve">Статья 6.4. Федеральная информационная система </w:t>
      </w:r>
      <w:proofErr w:type="gramStart"/>
      <w:r w:rsidRPr="004517C9">
        <w:rPr>
          <w:rFonts w:ascii="Calibri" w:hAnsi="Calibri" w:cs="Calibri"/>
          <w:b/>
          <w:bCs/>
        </w:rPr>
        <w:t>государственной</w:t>
      </w:r>
      <w:proofErr w:type="gramEnd"/>
      <w:r w:rsidRPr="004517C9">
        <w:rPr>
          <w:rFonts w:ascii="Calibri" w:hAnsi="Calibri" w:cs="Calibri"/>
          <w:b/>
          <w:bCs/>
        </w:rPr>
        <w:t xml:space="preserve"> научной аттестации</w:t>
      </w:r>
    </w:p>
    <w:p w:rsidR="004517C9" w:rsidRPr="004517C9" w:rsidRDefault="004517C9" w:rsidP="004517C9">
      <w:pPr>
        <w:autoSpaceDE w:val="0"/>
        <w:autoSpaceDN w:val="0"/>
        <w:adjustRightInd w:val="0"/>
        <w:spacing w:after="0" w:line="240" w:lineRule="auto"/>
        <w:jc w:val="both"/>
        <w:rPr>
          <w:rFonts w:ascii="Calibri" w:hAnsi="Calibri" w:cs="Calibri"/>
        </w:rPr>
      </w:pPr>
    </w:p>
    <w:p w:rsidR="004517C9" w:rsidRPr="004517C9" w:rsidRDefault="004517C9" w:rsidP="004517C9">
      <w:pPr>
        <w:autoSpaceDE w:val="0"/>
        <w:autoSpaceDN w:val="0"/>
        <w:adjustRightInd w:val="0"/>
        <w:spacing w:after="0" w:line="240" w:lineRule="auto"/>
        <w:ind w:firstLine="540"/>
        <w:jc w:val="both"/>
        <w:rPr>
          <w:rFonts w:ascii="Calibri" w:hAnsi="Calibri" w:cs="Calibri"/>
        </w:rPr>
      </w:pPr>
      <w:r w:rsidRPr="004517C9">
        <w:rPr>
          <w:rFonts w:ascii="Calibri" w:hAnsi="Calibri" w:cs="Calibri"/>
        </w:rPr>
        <w:t>1. Федеральная информационная система государственной научной аттестации (далее - единая информационная система) создается в целях информационного обеспечения проведения государственной научной аттестации.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2. Создание единой информационной системы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bookmarkStart w:id="7" w:name="Par28"/>
      <w:bookmarkEnd w:id="7"/>
      <w:r w:rsidRPr="004517C9">
        <w:rPr>
          <w:rFonts w:ascii="Calibri" w:hAnsi="Calibri" w:cs="Calibri"/>
        </w:rPr>
        <w:t>3. В единой информационной системе содержится информация:</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о персональном составе Высшей аттестационной комиссии и ее деятельности;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о советах по защите диссертаций на соискание ученой степени кандидата наук, на соискание ученой степени доктора наук;</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о персональном составе советов по защите диссертаций на соискание ученых степеней и об их деятельности, в том числе о защищенных и представленных к защите диссертациях на соискание ученой степени кандидата наук, на соискание ученой степени доктора наук, об авторефератах защищенных и представленных к защите диссертаций на соискание ученых степеней;</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о присуждении, лишении, восстановлении ученых степеней, присвоении, лишении, восстановлении ученых званий, признании иностранных ученых степеней, иностранных ученых званий;</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об иной определенной Правительством Российской Федерации информации в части государственной научной аттестации.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 xml:space="preserve">4. </w:t>
      </w:r>
      <w:hyperlink r:id="rId32" w:history="1">
        <w:r w:rsidRPr="004517C9">
          <w:rPr>
            <w:rFonts w:ascii="Calibri" w:hAnsi="Calibri" w:cs="Calibri"/>
          </w:rPr>
          <w:t>Порядок</w:t>
        </w:r>
      </w:hyperlink>
      <w:r w:rsidRPr="004517C9">
        <w:rPr>
          <w:rFonts w:ascii="Calibri" w:hAnsi="Calibri" w:cs="Calibri"/>
        </w:rPr>
        <w:t xml:space="preserve"> создания и ведения единой информационной системы, категории ее пользователей, перечень информации, предоставляемой каждой категории пользователей, и условия ее предоставления устанавливаются Правительством Российской Федерации.</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 xml:space="preserve">5. Указанная в </w:t>
      </w:r>
      <w:hyperlink w:anchor="Par28" w:history="1">
        <w:r w:rsidRPr="004517C9">
          <w:rPr>
            <w:rFonts w:ascii="Calibri" w:hAnsi="Calibri" w:cs="Calibri"/>
          </w:rPr>
          <w:t>пункте 3</w:t>
        </w:r>
      </w:hyperlink>
      <w:r w:rsidRPr="004517C9">
        <w:rPr>
          <w:rFonts w:ascii="Calibri" w:hAnsi="Calibri" w:cs="Calibri"/>
        </w:rPr>
        <w:t xml:space="preserve"> настоящей статьи информация предоставляется пользователям единой информационной системы бесплатно.</w:t>
      </w:r>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r w:rsidRPr="004517C9">
        <w:rPr>
          <w:rFonts w:ascii="Calibri" w:hAnsi="Calibri" w:cs="Calibri"/>
        </w:rPr>
        <w:t xml:space="preserve">6. </w:t>
      </w:r>
      <w:proofErr w:type="gramStart"/>
      <w:r w:rsidRPr="004517C9">
        <w:rPr>
          <w:rFonts w:ascii="Calibri" w:hAnsi="Calibri" w:cs="Calibri"/>
        </w:rPr>
        <w:t xml:space="preserve">Научные организации, образовательные организации высшего образования, организации дополнительного профессионального образования представляют информацию о государственной научной аттестации для включения в единую информационную систему, </w:t>
      </w:r>
      <w:hyperlink r:id="rId33" w:history="1">
        <w:r w:rsidRPr="004517C9">
          <w:rPr>
            <w:rFonts w:ascii="Calibri" w:hAnsi="Calibri" w:cs="Calibri"/>
          </w:rPr>
          <w:t>состав</w:t>
        </w:r>
      </w:hyperlink>
      <w:r w:rsidRPr="004517C9">
        <w:rPr>
          <w:rFonts w:ascii="Calibri" w:hAnsi="Calibri" w:cs="Calibri"/>
        </w:rPr>
        <w:t xml:space="preserve"> и </w:t>
      </w:r>
      <w:hyperlink r:id="rId34" w:history="1">
        <w:r w:rsidRPr="004517C9">
          <w:rPr>
            <w:rFonts w:ascii="Calibri" w:hAnsi="Calibri" w:cs="Calibri"/>
          </w:rPr>
          <w:t>порядок</w:t>
        </w:r>
      </w:hyperlink>
      <w:r w:rsidRPr="004517C9">
        <w:rPr>
          <w:rFonts w:ascii="Calibri" w:hAnsi="Calibri" w:cs="Calibri"/>
        </w:rPr>
        <w:t xml:space="preserve"> представления которой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roofErr w:type="gramEnd"/>
    </w:p>
    <w:p w:rsidR="004517C9" w:rsidRPr="004517C9" w:rsidRDefault="004517C9" w:rsidP="004517C9">
      <w:pPr>
        <w:autoSpaceDE w:val="0"/>
        <w:autoSpaceDN w:val="0"/>
        <w:adjustRightInd w:val="0"/>
        <w:spacing w:before="220" w:after="0" w:line="240" w:lineRule="auto"/>
        <w:ind w:firstLine="540"/>
        <w:jc w:val="both"/>
        <w:rPr>
          <w:rFonts w:ascii="Calibri" w:hAnsi="Calibri" w:cs="Calibri"/>
        </w:rPr>
      </w:pPr>
    </w:p>
    <w:p w:rsidR="004517C9" w:rsidRDefault="004517C9"/>
    <w:sectPr w:rsidR="004517C9" w:rsidSect="00E715E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C9"/>
    <w:rsid w:val="004517C9"/>
    <w:rsid w:val="00D2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8D2CFDCE42F09AACA91D4F40E68E5CBFC2C368A56BB136B8FA64B36B5A08F89FC45438C1D5E851AFEB39C00EE397E017455235A3F178470F6EG" TargetMode="External"/><Relationship Id="rId13" Type="http://schemas.openxmlformats.org/officeDocument/2006/relationships/hyperlink" Target="consultantplus://offline/ref=128D2CFDCE42F09AACA91D4F40E68E5CBEC3C16AA664B136B8FA64B36B5A08F89FC45438C1D5E851AFEB39C00EE397E017455235A3F178470F6EG" TargetMode="External"/><Relationship Id="rId18" Type="http://schemas.openxmlformats.org/officeDocument/2006/relationships/hyperlink" Target="consultantplus://offline/ref=5C60B5C0ED3BBF17C9EB207294545A865538D8BD9109710A4BC651ED56001638F5BB401C0E01686E7CBA78BB5F41A0H" TargetMode="External"/><Relationship Id="rId26" Type="http://schemas.openxmlformats.org/officeDocument/2006/relationships/hyperlink" Target="consultantplus://offline/ref=5C60B5C0ED3BBF17C9EB207294545A865438DBBF9108710A4BC651ED56001638E7BB18100F03746F7CAF2EEA1A4CD0ED96C6564C3F8616B346ADH" TargetMode="External"/><Relationship Id="rId3" Type="http://schemas.openxmlformats.org/officeDocument/2006/relationships/settings" Target="settings.xml"/><Relationship Id="rId21" Type="http://schemas.openxmlformats.org/officeDocument/2006/relationships/hyperlink" Target="consultantplus://offline/ref=5C60B5C0ED3BBF17C9EB207294545A865439D7BF990F710A4BC651ED56001638E7BB18100F03766F7AAF2EEA1A4CD0ED96C6564C3F8616B346ADH" TargetMode="External"/><Relationship Id="rId34" Type="http://schemas.openxmlformats.org/officeDocument/2006/relationships/hyperlink" Target="consultantplus://offline/ref=5C60B5C0ED3BBF17C9EB207294545A865539DABA9F01710A4BC651ED56001638E7BB18100F03766F7FAF2EEA1A4CD0ED96C6564C3F8616B346ADH" TargetMode="External"/><Relationship Id="rId7" Type="http://schemas.openxmlformats.org/officeDocument/2006/relationships/hyperlink" Target="consultantplus://offline/ref=128D2CFDCE42F09AACA91D4F40E68E5CBEC2C969A165B136B8FA64B36B5A08F89FC45438C1D5E851A5EB39C00EE397E017455235A3F178470F6EG" TargetMode="External"/><Relationship Id="rId12" Type="http://schemas.openxmlformats.org/officeDocument/2006/relationships/hyperlink" Target="consultantplus://offline/ref=128D2CFDCE42F09AACA91D4F40E68E5CBEC2C969A06AB136B8FA64B36B5A08F89FC45438C1D5E850A4EB39C00EE397E017455235A3F178470F6EG" TargetMode="External"/><Relationship Id="rId17" Type="http://schemas.openxmlformats.org/officeDocument/2006/relationships/hyperlink" Target="consultantplus://offline/ref=128D2CFDCE42F09AACA91D4F40E68E5CBEC2C969A168B136B8FA64B36B5A08F89FC45438C1D5E851AEEB39C00EE397E017455235A3F178470F6EG" TargetMode="External"/><Relationship Id="rId25" Type="http://schemas.openxmlformats.org/officeDocument/2006/relationships/hyperlink" Target="consultantplus://offline/ref=5C60B5C0ED3BBF17C9EB207294545A86563CD7B59F0B710A4BC651ED56001638E7BB18100F03766C77AF2EEA1A4CD0ED96C6564C3F8616B346ADH" TargetMode="External"/><Relationship Id="rId33" Type="http://schemas.openxmlformats.org/officeDocument/2006/relationships/hyperlink" Target="consultantplus://offline/ref=5C60B5C0ED3BBF17C9EB207294545A865538D6BC9F01710A4BC651ED56001638E7BB18100F03766F7FAF2EEA1A4CD0ED96C6564C3F8616B346ADH" TargetMode="External"/><Relationship Id="rId2" Type="http://schemas.microsoft.com/office/2007/relationships/stylesWithEffects" Target="stylesWithEffects.xml"/><Relationship Id="rId16" Type="http://schemas.openxmlformats.org/officeDocument/2006/relationships/hyperlink" Target="consultantplus://offline/ref=128D2CFDCE42F09AACA91D4F40E68E5CBFC2C568A46FB136B8FA64B36B5A08F89FC45438C1D5E851ADEB39C00EE397E017455235A3F178470F6EG" TargetMode="External"/><Relationship Id="rId20" Type="http://schemas.openxmlformats.org/officeDocument/2006/relationships/hyperlink" Target="consultantplus://offline/ref=5C60B5C0ED3BBF17C9EB207294545A865439D7BF990F710A4BC651ED56001638E7BB18100F03766F7EAF2EEA1A4CD0ED96C6564C3F8616B346ADH" TargetMode="External"/><Relationship Id="rId29" Type="http://schemas.openxmlformats.org/officeDocument/2006/relationships/hyperlink" Target="consultantplus://offline/ref=5C60B5C0ED3BBF17C9EB207294545A86563DD7B4910B710A4BC651ED56001638E7BB181308007D3A2EE02FB65F1BC3EC97C6544F2048ADH" TargetMode="External"/><Relationship Id="rId1" Type="http://schemas.openxmlformats.org/officeDocument/2006/relationships/styles" Target="styles.xml"/><Relationship Id="rId6" Type="http://schemas.openxmlformats.org/officeDocument/2006/relationships/hyperlink" Target="consultantplus://offline/ref=128D2CFDCE42F09AACA91D4F40E68E5CBEC2C969A66DB136B8FA64B36B5A08F89FC45438C1D5E852A9EB39C00EE397E017455235A3F178470F6EG" TargetMode="External"/><Relationship Id="rId11" Type="http://schemas.openxmlformats.org/officeDocument/2006/relationships/hyperlink" Target="consultantplus://offline/ref=128D2CFDCE42F09AACA91D4F40E68E5CBEC3C569AB6DB136B8FA64B36B5A08F89FC45438C1D5EB54ACEB39C00EE397E017455235A3F178470F6EG" TargetMode="External"/><Relationship Id="rId24" Type="http://schemas.openxmlformats.org/officeDocument/2006/relationships/hyperlink" Target="consultantplus://offline/ref=5C60B5C0ED3BBF17C9EB207294545A86563CD7B59F0B710A4BC651ED56001638E7BB18100F03766F7CAF2EEA1A4CD0ED96C6564C3F8616B346ADH" TargetMode="External"/><Relationship Id="rId32" Type="http://schemas.openxmlformats.org/officeDocument/2006/relationships/hyperlink" Target="consultantplus://offline/ref=5C60B5C0ED3BBF17C9EB207294545A865439D7BF9A0B710A4BC651ED56001638E7BB18100F03766F7DAF2EEA1A4CD0ED96C6564C3F8616B346ADH" TargetMode="External"/><Relationship Id="rId5" Type="http://schemas.openxmlformats.org/officeDocument/2006/relationships/hyperlink" Target="consultantplus://offline/ref=128D2CFDCE42F09AACA91D4F40E68E5CBFCBC56DA365B136B8FA64B36B5A08F89FC45438C1D5E851A4EB39C00EE397E017455235A3F178470F6EG" TargetMode="External"/><Relationship Id="rId15" Type="http://schemas.openxmlformats.org/officeDocument/2006/relationships/hyperlink" Target="consultantplus://offline/ref=128D2CFDCE42F09AACA91D4F40E68E5CBFC2C06EA065B136B8FA64B36B5A08F89FC4543AC0D3E304FCA4389C4BB484E116455036BC0F6AG" TargetMode="External"/><Relationship Id="rId23" Type="http://schemas.openxmlformats.org/officeDocument/2006/relationships/hyperlink" Target="consultantplus://offline/ref=5C60B5C0ED3BBF17C9EB207294545A865438DABC9E01710A4BC651ED56001638E7BB18100F02766674F02BFF0B14DCEE8AD855512384174BABH" TargetMode="External"/><Relationship Id="rId28" Type="http://schemas.openxmlformats.org/officeDocument/2006/relationships/hyperlink" Target="consultantplus://offline/ref=5C60B5C0ED3BBF17C9EB207294545A86563CD6BA9E00710A4BC651ED56001638E7BB18100F03766E7CAF2EEA1A4CD0ED96C6564C3F8616B346ADH" TargetMode="External"/><Relationship Id="rId36" Type="http://schemas.openxmlformats.org/officeDocument/2006/relationships/theme" Target="theme/theme1.xml"/><Relationship Id="rId10" Type="http://schemas.openxmlformats.org/officeDocument/2006/relationships/hyperlink" Target="consultantplus://offline/ref=128D2CFDCE42F09AACA91D4F40E68E5CBFC0C362A464B136B8FA64B36B5A08F89FC45438C1D5E851ACEB39C00EE397E017455235A3F178470F6EG" TargetMode="External"/><Relationship Id="rId19" Type="http://schemas.openxmlformats.org/officeDocument/2006/relationships/hyperlink" Target="consultantplus://offline/ref=5C60B5C0ED3BBF17C9EB207294545A865630D9B89F01710A4BC651ED56001638E7BB18100F03766E78AF2EEA1A4CD0ED96C6564C3F8616B346ADH" TargetMode="External"/><Relationship Id="rId31" Type="http://schemas.openxmlformats.org/officeDocument/2006/relationships/hyperlink" Target="consultantplus://offline/ref=5C60B5C0ED3BBF17C9EB207294545A86563DD7B4910B710A4BC651ED56001638E7BB181308007D3A2EE02FB65F1BC3EC97C6544F2048ADH" TargetMode="External"/><Relationship Id="rId4" Type="http://schemas.openxmlformats.org/officeDocument/2006/relationships/webSettings" Target="webSettings.xml"/><Relationship Id="rId9" Type="http://schemas.openxmlformats.org/officeDocument/2006/relationships/hyperlink" Target="consultantplus://offline/ref=128D2CFDCE42F09AACA91D4F40E68E5CBEC2C969A66DB136B8FA64B36B5A08F89FC45438C1D5E854AEEB39C00EE397E017455235A3F178470F6EG" TargetMode="External"/><Relationship Id="rId14" Type="http://schemas.openxmlformats.org/officeDocument/2006/relationships/hyperlink" Target="consultantplus://offline/ref=128D2CFDCE42F09AACA91D4F40E68E5CBEC2C46CA26CB136B8FA64B36B5A08F89FC45438C1D5E850AAEB39C00EE397E017455235A3F178470F6EG" TargetMode="External"/><Relationship Id="rId22" Type="http://schemas.openxmlformats.org/officeDocument/2006/relationships/hyperlink" Target="consultantplus://offline/ref=5C60B5C0ED3BBF17C9EB207294545A865438DBB99D01710A4BC651ED56001638E7BB18100F03766F78AF2EEA1A4CD0ED96C6564C3F8616B346ADH" TargetMode="External"/><Relationship Id="rId27" Type="http://schemas.openxmlformats.org/officeDocument/2006/relationships/hyperlink" Target="consultantplus://offline/ref=5C60B5C0ED3BBF17C9EB207294545A86563DD7B4910B710A4BC651ED56001638E7BB181309067D3A2EE02FB65F1BC3EC97C6544F2048ADH" TargetMode="External"/><Relationship Id="rId30" Type="http://schemas.openxmlformats.org/officeDocument/2006/relationships/hyperlink" Target="consultantplus://offline/ref=5C60B5C0ED3BBF17C9EB207294545A86563DD7B4910B710A4BC651ED56001638E7BB181309067D3A2EE02FB65F1BC3EC97C6544F2048AD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3849</Words>
  <Characters>21943</Characters>
  <Application>Microsoft Office Word</Application>
  <DocSecurity>0</DocSecurity>
  <Lines>182</Lines>
  <Paragraphs>51</Paragraphs>
  <ScaleCrop>false</ScaleCrop>
  <Company>Home</Company>
  <LinksUpToDate>false</LinksUpToDate>
  <CharactersWithSpaces>25741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Абалакин</dc:creator>
  <cp:lastModifiedBy>Абалакин </cp:lastModifiedBy>
  <cp:revision>2</cp:revision>
  <dcterms:created xsi:type="dcterms:W3CDTF">2019-03-12T06:58:00Z</dcterms:created>
  <dcterms:modified xsi:type="dcterms:W3CDTF">2019-03-12T07:01:00Z</dcterms:modified>
</cp:coreProperties>
</file>