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82D" w:rsidRPr="004E182D" w:rsidRDefault="004E182D" w:rsidP="004E182D">
      <w:pPr>
        <w:tabs>
          <w:tab w:val="righ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82D">
        <w:rPr>
          <w:rFonts w:ascii="Times New Roman" w:hAnsi="Times New Roman" w:cs="Times New Roman"/>
          <w:b/>
          <w:sz w:val="28"/>
          <w:szCs w:val="28"/>
        </w:rPr>
        <w:t>Модули подготовки к ЕГЭ по информатике (10 класс)</w:t>
      </w:r>
    </w:p>
    <w:p w:rsidR="00562399" w:rsidRPr="004E182D" w:rsidRDefault="004E182D" w:rsidP="004E18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2399" w:rsidRPr="004E1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«Программирование на языке </w:t>
      </w:r>
      <w:r w:rsidR="00562399" w:rsidRPr="004E182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Pascal</w:t>
      </w:r>
      <w:r w:rsidR="00562399" w:rsidRPr="004E1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62399" w:rsidRPr="004E182D" w:rsidRDefault="00562399" w:rsidP="005623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399" w:rsidRPr="004E182D" w:rsidRDefault="00562399" w:rsidP="00562399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399" w:rsidRPr="004E182D" w:rsidRDefault="00562399" w:rsidP="00562399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7311"/>
        <w:gridCol w:w="1366"/>
      </w:tblGrid>
      <w:tr w:rsidR="00562399" w:rsidRPr="004E182D" w:rsidTr="00940AFC">
        <w:tc>
          <w:tcPr>
            <w:tcW w:w="668" w:type="dxa"/>
          </w:tcPr>
          <w:p w:rsidR="00562399" w:rsidRPr="004E182D" w:rsidRDefault="00562399" w:rsidP="0056239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82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311" w:type="dxa"/>
          </w:tcPr>
          <w:p w:rsidR="00562399" w:rsidRPr="004E182D" w:rsidRDefault="00562399" w:rsidP="0056239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82D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366" w:type="dxa"/>
          </w:tcPr>
          <w:p w:rsidR="00562399" w:rsidRPr="004E182D" w:rsidRDefault="00562399" w:rsidP="0056239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82D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562399" w:rsidRPr="004E182D" w:rsidTr="00940AFC">
        <w:tc>
          <w:tcPr>
            <w:tcW w:w="668" w:type="dxa"/>
            <w:vAlign w:val="center"/>
          </w:tcPr>
          <w:p w:rsidR="00562399" w:rsidRPr="004E182D" w:rsidRDefault="00562399" w:rsidP="0056239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1" w:type="dxa"/>
            <w:vAlign w:val="center"/>
          </w:tcPr>
          <w:p w:rsidR="00562399" w:rsidRPr="004E182D" w:rsidRDefault="00562399" w:rsidP="00562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82D">
              <w:rPr>
                <w:rFonts w:ascii="Times New Roman" w:hAnsi="Times New Roman" w:cs="Times New Roman"/>
                <w:sz w:val="28"/>
                <w:szCs w:val="28"/>
              </w:rPr>
              <w:t>Введение в язык программирования Паскаль АВС. Элементы языка: алфавит, идентификаторы,  служебные слова</w:t>
            </w:r>
          </w:p>
        </w:tc>
        <w:tc>
          <w:tcPr>
            <w:tcW w:w="1366" w:type="dxa"/>
          </w:tcPr>
          <w:p w:rsidR="00562399" w:rsidRPr="004E182D" w:rsidRDefault="00562399" w:rsidP="005623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8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62399" w:rsidRPr="004E182D" w:rsidTr="00940AFC">
        <w:tc>
          <w:tcPr>
            <w:tcW w:w="668" w:type="dxa"/>
            <w:vAlign w:val="center"/>
          </w:tcPr>
          <w:p w:rsidR="00562399" w:rsidRPr="004E182D" w:rsidRDefault="00562399" w:rsidP="0056239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1" w:type="dxa"/>
            <w:vAlign w:val="center"/>
          </w:tcPr>
          <w:p w:rsidR="00562399" w:rsidRPr="004E182D" w:rsidRDefault="00562399" w:rsidP="00562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82D">
              <w:rPr>
                <w:rFonts w:ascii="Times New Roman" w:hAnsi="Times New Roman" w:cs="Times New Roman"/>
                <w:sz w:val="28"/>
                <w:szCs w:val="28"/>
              </w:rPr>
              <w:t>Типы данных и операции в языке. Выражения. Операторы. Управляющие конструкции языка</w:t>
            </w:r>
          </w:p>
        </w:tc>
        <w:tc>
          <w:tcPr>
            <w:tcW w:w="1366" w:type="dxa"/>
          </w:tcPr>
          <w:p w:rsidR="00562399" w:rsidRPr="004E182D" w:rsidRDefault="00562399" w:rsidP="005623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8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62399" w:rsidRPr="004E182D" w:rsidTr="00940AFC">
        <w:tc>
          <w:tcPr>
            <w:tcW w:w="668" w:type="dxa"/>
            <w:vAlign w:val="center"/>
          </w:tcPr>
          <w:p w:rsidR="00562399" w:rsidRPr="004E182D" w:rsidRDefault="00562399" w:rsidP="0056239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1" w:type="dxa"/>
            <w:vAlign w:val="center"/>
          </w:tcPr>
          <w:p w:rsidR="00562399" w:rsidRPr="004E182D" w:rsidRDefault="00562399" w:rsidP="00562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82D">
              <w:rPr>
                <w:rFonts w:ascii="Times New Roman" w:hAnsi="Times New Roman" w:cs="Times New Roman"/>
                <w:sz w:val="28"/>
                <w:szCs w:val="28"/>
              </w:rPr>
              <w:t>Линейные алгоритмы. Оператор присваивания. Операторы ввода-вывода</w:t>
            </w:r>
          </w:p>
        </w:tc>
        <w:tc>
          <w:tcPr>
            <w:tcW w:w="1366" w:type="dxa"/>
          </w:tcPr>
          <w:p w:rsidR="00562399" w:rsidRPr="004E182D" w:rsidRDefault="00562399" w:rsidP="005623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8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62399" w:rsidRPr="004E182D" w:rsidTr="00940AFC">
        <w:tc>
          <w:tcPr>
            <w:tcW w:w="668" w:type="dxa"/>
            <w:vAlign w:val="center"/>
          </w:tcPr>
          <w:p w:rsidR="00562399" w:rsidRPr="004E182D" w:rsidRDefault="00562399" w:rsidP="0056239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1" w:type="dxa"/>
            <w:vAlign w:val="center"/>
          </w:tcPr>
          <w:p w:rsidR="00562399" w:rsidRPr="004E182D" w:rsidRDefault="00562399" w:rsidP="00562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82D">
              <w:rPr>
                <w:rFonts w:ascii="Times New Roman" w:hAnsi="Times New Roman" w:cs="Times New Roman"/>
                <w:sz w:val="28"/>
                <w:szCs w:val="28"/>
              </w:rPr>
              <w:t>Разветвляющие алгоритмы. Оператор IF</w:t>
            </w:r>
          </w:p>
        </w:tc>
        <w:tc>
          <w:tcPr>
            <w:tcW w:w="1366" w:type="dxa"/>
          </w:tcPr>
          <w:p w:rsidR="00562399" w:rsidRPr="004E182D" w:rsidRDefault="00562399" w:rsidP="005623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8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62399" w:rsidRPr="004E182D" w:rsidTr="00940AFC">
        <w:tc>
          <w:tcPr>
            <w:tcW w:w="668" w:type="dxa"/>
            <w:vAlign w:val="center"/>
          </w:tcPr>
          <w:p w:rsidR="00562399" w:rsidRPr="004E182D" w:rsidRDefault="00562399" w:rsidP="0056239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1" w:type="dxa"/>
            <w:vAlign w:val="center"/>
          </w:tcPr>
          <w:p w:rsidR="00562399" w:rsidRPr="004E182D" w:rsidRDefault="00562399" w:rsidP="005623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82D">
              <w:rPr>
                <w:rFonts w:ascii="Times New Roman" w:hAnsi="Times New Roman" w:cs="Times New Roman"/>
                <w:sz w:val="28"/>
                <w:szCs w:val="28"/>
              </w:rPr>
              <w:t xml:space="preserve">Оператор выбора </w:t>
            </w:r>
            <w:r w:rsidRPr="004E18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CASE</w:t>
            </w:r>
          </w:p>
        </w:tc>
        <w:tc>
          <w:tcPr>
            <w:tcW w:w="1366" w:type="dxa"/>
          </w:tcPr>
          <w:p w:rsidR="00562399" w:rsidRPr="004E182D" w:rsidRDefault="00562399" w:rsidP="005623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8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62399" w:rsidRPr="004E182D" w:rsidTr="00940AFC">
        <w:trPr>
          <w:trHeight w:val="295"/>
        </w:trPr>
        <w:tc>
          <w:tcPr>
            <w:tcW w:w="668" w:type="dxa"/>
            <w:vAlign w:val="center"/>
          </w:tcPr>
          <w:p w:rsidR="00562399" w:rsidRPr="004E182D" w:rsidRDefault="00562399" w:rsidP="0056239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1" w:type="dxa"/>
            <w:vAlign w:val="center"/>
          </w:tcPr>
          <w:p w:rsidR="00562399" w:rsidRPr="004E182D" w:rsidRDefault="00562399" w:rsidP="00562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82D">
              <w:rPr>
                <w:rFonts w:ascii="Times New Roman" w:hAnsi="Times New Roman" w:cs="Times New Roman"/>
                <w:sz w:val="28"/>
                <w:szCs w:val="28"/>
              </w:rPr>
              <w:t xml:space="preserve">Циклические алгоритмы. Оператор цикла </w:t>
            </w:r>
            <w:r w:rsidRPr="004E18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</w:t>
            </w:r>
          </w:p>
        </w:tc>
        <w:tc>
          <w:tcPr>
            <w:tcW w:w="1366" w:type="dxa"/>
          </w:tcPr>
          <w:p w:rsidR="00562399" w:rsidRPr="004E182D" w:rsidRDefault="00562399" w:rsidP="005623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8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62399" w:rsidRPr="004E182D" w:rsidTr="00940AFC">
        <w:trPr>
          <w:trHeight w:val="295"/>
        </w:trPr>
        <w:tc>
          <w:tcPr>
            <w:tcW w:w="668" w:type="dxa"/>
            <w:vAlign w:val="center"/>
          </w:tcPr>
          <w:p w:rsidR="00562399" w:rsidRPr="004E182D" w:rsidRDefault="00562399" w:rsidP="0056239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1" w:type="dxa"/>
            <w:vAlign w:val="center"/>
          </w:tcPr>
          <w:p w:rsidR="00562399" w:rsidRPr="004E182D" w:rsidRDefault="00562399" w:rsidP="00562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82D">
              <w:rPr>
                <w:rFonts w:ascii="Times New Roman" w:hAnsi="Times New Roman" w:cs="Times New Roman"/>
                <w:sz w:val="28"/>
                <w:szCs w:val="28"/>
              </w:rPr>
              <w:t xml:space="preserve">Оператор цикла </w:t>
            </w:r>
            <w:r w:rsidRPr="004E18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WHILE</w:t>
            </w:r>
          </w:p>
        </w:tc>
        <w:tc>
          <w:tcPr>
            <w:tcW w:w="1366" w:type="dxa"/>
          </w:tcPr>
          <w:p w:rsidR="00562399" w:rsidRPr="004E182D" w:rsidRDefault="00562399" w:rsidP="005623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8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62399" w:rsidRPr="004E182D" w:rsidTr="00940AFC">
        <w:trPr>
          <w:trHeight w:val="375"/>
        </w:trPr>
        <w:tc>
          <w:tcPr>
            <w:tcW w:w="668" w:type="dxa"/>
            <w:vAlign w:val="center"/>
          </w:tcPr>
          <w:p w:rsidR="00562399" w:rsidRPr="004E182D" w:rsidRDefault="00562399" w:rsidP="0056239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1" w:type="dxa"/>
            <w:vAlign w:val="center"/>
          </w:tcPr>
          <w:p w:rsidR="00562399" w:rsidRPr="004E182D" w:rsidRDefault="00562399" w:rsidP="00562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82D">
              <w:rPr>
                <w:rFonts w:ascii="Times New Roman" w:hAnsi="Times New Roman" w:cs="Times New Roman"/>
                <w:sz w:val="28"/>
                <w:szCs w:val="28"/>
              </w:rPr>
              <w:t>Графика в Паскале</w:t>
            </w:r>
          </w:p>
        </w:tc>
        <w:tc>
          <w:tcPr>
            <w:tcW w:w="1366" w:type="dxa"/>
          </w:tcPr>
          <w:p w:rsidR="00562399" w:rsidRPr="004E182D" w:rsidRDefault="00562399" w:rsidP="005623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8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62399" w:rsidRPr="004E182D" w:rsidTr="00940AFC">
        <w:trPr>
          <w:trHeight w:val="295"/>
        </w:trPr>
        <w:tc>
          <w:tcPr>
            <w:tcW w:w="668" w:type="dxa"/>
            <w:vAlign w:val="center"/>
          </w:tcPr>
          <w:p w:rsidR="00562399" w:rsidRPr="004E182D" w:rsidRDefault="00562399" w:rsidP="0056239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1" w:type="dxa"/>
            <w:vAlign w:val="center"/>
          </w:tcPr>
          <w:p w:rsidR="00562399" w:rsidRPr="004E182D" w:rsidRDefault="00562399" w:rsidP="00562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82D">
              <w:rPr>
                <w:rFonts w:ascii="Times New Roman" w:hAnsi="Times New Roman" w:cs="Times New Roman"/>
                <w:sz w:val="28"/>
                <w:szCs w:val="28"/>
              </w:rPr>
              <w:t>Вложенные циклы. Массивы, одномерные и двумерные</w:t>
            </w:r>
          </w:p>
        </w:tc>
        <w:tc>
          <w:tcPr>
            <w:tcW w:w="1366" w:type="dxa"/>
          </w:tcPr>
          <w:p w:rsidR="00562399" w:rsidRPr="004E182D" w:rsidRDefault="00562399" w:rsidP="005623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8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62399" w:rsidRPr="004E182D" w:rsidTr="00940AFC">
        <w:trPr>
          <w:trHeight w:val="295"/>
        </w:trPr>
        <w:tc>
          <w:tcPr>
            <w:tcW w:w="668" w:type="dxa"/>
            <w:vAlign w:val="center"/>
          </w:tcPr>
          <w:p w:rsidR="00562399" w:rsidRPr="004E182D" w:rsidRDefault="00562399" w:rsidP="0056239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1" w:type="dxa"/>
            <w:vAlign w:val="center"/>
          </w:tcPr>
          <w:p w:rsidR="00562399" w:rsidRPr="004E182D" w:rsidRDefault="00562399" w:rsidP="00562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82D">
              <w:rPr>
                <w:rFonts w:ascii="Times New Roman" w:hAnsi="Times New Roman" w:cs="Times New Roman"/>
                <w:sz w:val="28"/>
                <w:szCs w:val="28"/>
              </w:rPr>
              <w:t>Алгоритмы обработки массивов</w:t>
            </w:r>
          </w:p>
        </w:tc>
        <w:tc>
          <w:tcPr>
            <w:tcW w:w="1366" w:type="dxa"/>
          </w:tcPr>
          <w:p w:rsidR="00562399" w:rsidRPr="004E182D" w:rsidRDefault="00562399" w:rsidP="005623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8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62399" w:rsidRPr="004E182D" w:rsidTr="00940AFC">
        <w:trPr>
          <w:trHeight w:val="205"/>
        </w:trPr>
        <w:tc>
          <w:tcPr>
            <w:tcW w:w="668" w:type="dxa"/>
            <w:vAlign w:val="center"/>
          </w:tcPr>
          <w:p w:rsidR="00562399" w:rsidRPr="004E182D" w:rsidRDefault="00562399" w:rsidP="0056239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1" w:type="dxa"/>
            <w:vAlign w:val="center"/>
          </w:tcPr>
          <w:p w:rsidR="00562399" w:rsidRPr="004E182D" w:rsidRDefault="00562399" w:rsidP="00562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82D">
              <w:rPr>
                <w:rFonts w:ascii="Times New Roman" w:hAnsi="Times New Roman" w:cs="Times New Roman"/>
                <w:sz w:val="28"/>
                <w:szCs w:val="28"/>
              </w:rPr>
              <w:t>Обработка символьной информации</w:t>
            </w:r>
          </w:p>
        </w:tc>
        <w:tc>
          <w:tcPr>
            <w:tcW w:w="1366" w:type="dxa"/>
          </w:tcPr>
          <w:p w:rsidR="00562399" w:rsidRPr="004E182D" w:rsidRDefault="00562399" w:rsidP="005623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8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62399" w:rsidRPr="004E182D" w:rsidTr="00940AFC">
        <w:trPr>
          <w:trHeight w:val="205"/>
        </w:trPr>
        <w:tc>
          <w:tcPr>
            <w:tcW w:w="668" w:type="dxa"/>
            <w:vAlign w:val="center"/>
          </w:tcPr>
          <w:p w:rsidR="00562399" w:rsidRPr="004E182D" w:rsidRDefault="00562399" w:rsidP="0056239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1" w:type="dxa"/>
            <w:vAlign w:val="center"/>
          </w:tcPr>
          <w:p w:rsidR="00562399" w:rsidRPr="004E182D" w:rsidRDefault="00562399" w:rsidP="00562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82D">
              <w:rPr>
                <w:rFonts w:ascii="Times New Roman" w:hAnsi="Times New Roman" w:cs="Times New Roman"/>
                <w:sz w:val="28"/>
                <w:szCs w:val="28"/>
              </w:rPr>
              <w:t>Работа с файлами</w:t>
            </w:r>
          </w:p>
        </w:tc>
        <w:tc>
          <w:tcPr>
            <w:tcW w:w="1366" w:type="dxa"/>
          </w:tcPr>
          <w:p w:rsidR="00562399" w:rsidRPr="004E182D" w:rsidRDefault="00562399" w:rsidP="005623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8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62399" w:rsidRPr="004E182D" w:rsidTr="00940AFC">
        <w:tc>
          <w:tcPr>
            <w:tcW w:w="668" w:type="dxa"/>
          </w:tcPr>
          <w:p w:rsidR="00562399" w:rsidRPr="004E182D" w:rsidRDefault="00562399" w:rsidP="00562399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11" w:type="dxa"/>
          </w:tcPr>
          <w:p w:rsidR="00562399" w:rsidRPr="004E182D" w:rsidRDefault="00562399" w:rsidP="0056239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82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366" w:type="dxa"/>
          </w:tcPr>
          <w:p w:rsidR="00562399" w:rsidRPr="004E182D" w:rsidRDefault="00562399" w:rsidP="0056239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82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E182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DE4F96" w:rsidRPr="004E182D" w:rsidRDefault="00DE4F96">
      <w:pPr>
        <w:rPr>
          <w:rFonts w:ascii="Times New Roman" w:hAnsi="Times New Roman" w:cs="Times New Roman"/>
          <w:sz w:val="28"/>
          <w:szCs w:val="28"/>
        </w:rPr>
      </w:pPr>
    </w:p>
    <w:p w:rsidR="000D14A0" w:rsidRPr="008857CC" w:rsidRDefault="000D14A0" w:rsidP="000D14A0">
      <w:pPr>
        <w:pStyle w:val="a5"/>
        <w:numPr>
          <w:ilvl w:val="0"/>
          <w:numId w:val="2"/>
        </w:numPr>
        <w:rPr>
          <w:color w:val="C00000"/>
          <w:sz w:val="28"/>
          <w:szCs w:val="28"/>
        </w:rPr>
      </w:pPr>
      <w:r w:rsidRPr="008857CC">
        <w:rPr>
          <w:color w:val="C00000"/>
          <w:sz w:val="28"/>
          <w:szCs w:val="28"/>
        </w:rPr>
        <w:t xml:space="preserve">Принимаем </w:t>
      </w:r>
      <w:r>
        <w:rPr>
          <w:color w:val="C00000"/>
          <w:sz w:val="28"/>
          <w:szCs w:val="28"/>
          <w:u w:val="single"/>
        </w:rPr>
        <w:t>ЗАЯВЛЕНИЯ</w:t>
      </w:r>
      <w:r w:rsidRPr="008857CC">
        <w:rPr>
          <w:color w:val="C00000"/>
          <w:sz w:val="28"/>
          <w:szCs w:val="28"/>
        </w:rPr>
        <w:t xml:space="preserve">  на различные модули по </w:t>
      </w:r>
      <w:r w:rsidRPr="008857CC">
        <w:rPr>
          <w:color w:val="C00000"/>
          <w:sz w:val="28"/>
          <w:szCs w:val="28"/>
          <w:lang w:val="en-US"/>
        </w:rPr>
        <w:t>e</w:t>
      </w:r>
      <w:r w:rsidRPr="008857CC">
        <w:rPr>
          <w:color w:val="C00000"/>
          <w:sz w:val="28"/>
          <w:szCs w:val="28"/>
        </w:rPr>
        <w:t>-</w:t>
      </w:r>
      <w:r w:rsidRPr="008857CC">
        <w:rPr>
          <w:color w:val="C00000"/>
          <w:sz w:val="28"/>
          <w:szCs w:val="28"/>
          <w:lang w:val="en-US"/>
        </w:rPr>
        <w:t>mail</w:t>
      </w:r>
      <w:r w:rsidRPr="008857CC">
        <w:rPr>
          <w:color w:val="C00000"/>
          <w:sz w:val="28"/>
          <w:szCs w:val="28"/>
        </w:rPr>
        <w:t xml:space="preserve"> </w:t>
      </w:r>
      <w:r w:rsidRPr="008B4B91">
        <w:rPr>
          <w:color w:val="C00000"/>
          <w:szCs w:val="24"/>
        </w:rPr>
        <w:t>(</w:t>
      </w:r>
      <w:hyperlink r:id="rId6" w:history="1">
        <w:r w:rsidRPr="008B4B91">
          <w:rPr>
            <w:rStyle w:val="a4"/>
            <w:szCs w:val="24"/>
            <w:lang w:val="en-US"/>
          </w:rPr>
          <w:t>dovuzcentr</w:t>
        </w:r>
        <w:r w:rsidRPr="008B4B91">
          <w:rPr>
            <w:rStyle w:val="a4"/>
            <w:szCs w:val="24"/>
          </w:rPr>
          <w:t>@</w:t>
        </w:r>
        <w:r w:rsidRPr="008B4B91">
          <w:rPr>
            <w:rStyle w:val="a4"/>
            <w:szCs w:val="24"/>
            <w:lang w:val="en-US"/>
          </w:rPr>
          <w:t>ex</w:t>
        </w:r>
        <w:r w:rsidRPr="008B4B91">
          <w:rPr>
            <w:rStyle w:val="a4"/>
            <w:szCs w:val="24"/>
          </w:rPr>
          <w:t>.</w:t>
        </w:r>
        <w:r w:rsidRPr="008B4B91">
          <w:rPr>
            <w:rStyle w:val="a4"/>
            <w:szCs w:val="24"/>
            <w:lang w:val="en-US"/>
          </w:rPr>
          <w:t>istu</w:t>
        </w:r>
        <w:r w:rsidRPr="008B4B91">
          <w:rPr>
            <w:rStyle w:val="a4"/>
            <w:szCs w:val="24"/>
          </w:rPr>
          <w:t>.</w:t>
        </w:r>
        <w:r w:rsidRPr="008B4B91">
          <w:rPr>
            <w:rStyle w:val="a4"/>
            <w:szCs w:val="24"/>
            <w:lang w:val="en-US"/>
          </w:rPr>
          <w:t>edu</w:t>
        </w:r>
      </w:hyperlink>
      <w:r w:rsidRPr="008B4B91">
        <w:rPr>
          <w:color w:val="C00000"/>
          <w:szCs w:val="24"/>
        </w:rPr>
        <w:t xml:space="preserve"> ИЛИ </w:t>
      </w:r>
      <w:hyperlink r:id="rId7" w:history="1">
        <w:r w:rsidRPr="008B4B91">
          <w:rPr>
            <w:rStyle w:val="a4"/>
            <w:szCs w:val="24"/>
            <w:lang w:val="en-US"/>
          </w:rPr>
          <w:t>lebedevaoe</w:t>
        </w:r>
        <w:r w:rsidRPr="008B4B91">
          <w:rPr>
            <w:rStyle w:val="a4"/>
            <w:szCs w:val="24"/>
          </w:rPr>
          <w:t>@</w:t>
        </w:r>
        <w:r w:rsidRPr="008B4B91">
          <w:rPr>
            <w:rStyle w:val="a4"/>
            <w:szCs w:val="24"/>
            <w:lang w:val="en-US"/>
          </w:rPr>
          <w:t>ex</w:t>
        </w:r>
        <w:r w:rsidRPr="008B4B91">
          <w:rPr>
            <w:rStyle w:val="a4"/>
            <w:szCs w:val="24"/>
          </w:rPr>
          <w:t>.</w:t>
        </w:r>
        <w:r w:rsidRPr="008B4B91">
          <w:rPr>
            <w:rStyle w:val="a4"/>
            <w:szCs w:val="24"/>
            <w:lang w:val="en-US"/>
          </w:rPr>
          <w:t>istu</w:t>
        </w:r>
        <w:r w:rsidRPr="008B4B91">
          <w:rPr>
            <w:rStyle w:val="a4"/>
            <w:szCs w:val="24"/>
          </w:rPr>
          <w:t>.</w:t>
        </w:r>
        <w:r w:rsidRPr="008B4B91">
          <w:rPr>
            <w:rStyle w:val="a4"/>
            <w:szCs w:val="24"/>
            <w:lang w:val="en-US"/>
          </w:rPr>
          <w:t>edu</w:t>
        </w:r>
      </w:hyperlink>
      <w:r w:rsidRPr="008B4B91">
        <w:rPr>
          <w:color w:val="C00000"/>
          <w:szCs w:val="24"/>
        </w:rPr>
        <w:t xml:space="preserve"> ИЛИ </w:t>
      </w:r>
      <w:hyperlink r:id="rId8" w:history="1">
        <w:r w:rsidRPr="008B4B91">
          <w:rPr>
            <w:rStyle w:val="a4"/>
            <w:szCs w:val="24"/>
            <w:lang w:val="en-US"/>
          </w:rPr>
          <w:t>star</w:t>
        </w:r>
        <w:r w:rsidRPr="008B4B91">
          <w:rPr>
            <w:rStyle w:val="a4"/>
            <w:szCs w:val="24"/>
          </w:rPr>
          <w:t>1965@</w:t>
        </w:r>
        <w:r w:rsidRPr="008B4B91">
          <w:rPr>
            <w:rStyle w:val="a4"/>
            <w:szCs w:val="24"/>
            <w:lang w:val="en-US"/>
          </w:rPr>
          <w:t>yandex</w:t>
        </w:r>
        <w:r w:rsidRPr="008B4B91">
          <w:rPr>
            <w:rStyle w:val="a4"/>
            <w:szCs w:val="24"/>
          </w:rPr>
          <w:t>.</w:t>
        </w:r>
        <w:proofErr w:type="spellStart"/>
        <w:r w:rsidRPr="008B4B91">
          <w:rPr>
            <w:rStyle w:val="a4"/>
            <w:szCs w:val="24"/>
            <w:lang w:val="en-US"/>
          </w:rPr>
          <w:t>ru</w:t>
        </w:r>
        <w:proofErr w:type="spellEnd"/>
      </w:hyperlink>
      <w:proofErr w:type="gramStart"/>
      <w:r w:rsidRPr="008B4B91">
        <w:rPr>
          <w:color w:val="C00000"/>
          <w:szCs w:val="24"/>
        </w:rPr>
        <w:t xml:space="preserve"> )</w:t>
      </w:r>
      <w:proofErr w:type="gramEnd"/>
      <w:r w:rsidRPr="008857CC">
        <w:rPr>
          <w:color w:val="C00000"/>
          <w:sz w:val="28"/>
          <w:szCs w:val="28"/>
        </w:rPr>
        <w:t xml:space="preserve"> </w:t>
      </w:r>
    </w:p>
    <w:p w:rsidR="000D14A0" w:rsidRPr="008857CC" w:rsidRDefault="000D14A0" w:rsidP="000D14A0">
      <w:pPr>
        <w:pStyle w:val="a5"/>
        <w:numPr>
          <w:ilvl w:val="0"/>
          <w:numId w:val="2"/>
        </w:numPr>
        <w:rPr>
          <w:color w:val="C00000"/>
          <w:sz w:val="28"/>
          <w:szCs w:val="28"/>
        </w:rPr>
      </w:pPr>
      <w:r w:rsidRPr="008857CC">
        <w:rPr>
          <w:color w:val="C00000"/>
          <w:sz w:val="28"/>
          <w:szCs w:val="28"/>
        </w:rPr>
        <w:t>При формировании группы в 10 человек составляем расписание.</w:t>
      </w:r>
    </w:p>
    <w:p w:rsidR="000D14A0" w:rsidRPr="008857CC" w:rsidRDefault="000D14A0" w:rsidP="000D14A0">
      <w:pPr>
        <w:pStyle w:val="a5"/>
        <w:numPr>
          <w:ilvl w:val="0"/>
          <w:numId w:val="2"/>
        </w:numPr>
        <w:rPr>
          <w:color w:val="C00000"/>
          <w:sz w:val="28"/>
          <w:szCs w:val="28"/>
        </w:rPr>
      </w:pPr>
      <w:r w:rsidRPr="008857CC">
        <w:rPr>
          <w:color w:val="C00000"/>
          <w:sz w:val="28"/>
          <w:szCs w:val="28"/>
        </w:rPr>
        <w:t xml:space="preserve">Занятия проводятся очно и дистанционно. </w:t>
      </w:r>
    </w:p>
    <w:p w:rsidR="000D14A0" w:rsidRPr="008857CC" w:rsidRDefault="000D14A0" w:rsidP="000D14A0">
      <w:pPr>
        <w:pStyle w:val="a5"/>
        <w:numPr>
          <w:ilvl w:val="0"/>
          <w:numId w:val="2"/>
        </w:numPr>
        <w:rPr>
          <w:color w:val="C00000"/>
          <w:sz w:val="28"/>
          <w:szCs w:val="28"/>
        </w:rPr>
      </w:pPr>
      <w:r w:rsidRPr="008857CC">
        <w:rPr>
          <w:color w:val="C00000"/>
          <w:sz w:val="28"/>
          <w:szCs w:val="28"/>
        </w:rPr>
        <w:t>В заявлении необходимо указать предпочтительную форму работы.</w:t>
      </w:r>
    </w:p>
    <w:p w:rsidR="000D14A0" w:rsidRPr="008857CC" w:rsidRDefault="000D14A0" w:rsidP="000D14A0">
      <w:pPr>
        <w:pStyle w:val="a5"/>
        <w:numPr>
          <w:ilvl w:val="0"/>
          <w:numId w:val="2"/>
        </w:numPr>
        <w:rPr>
          <w:color w:val="C00000"/>
          <w:sz w:val="28"/>
          <w:szCs w:val="28"/>
        </w:rPr>
      </w:pPr>
      <w:r w:rsidRPr="008857CC">
        <w:rPr>
          <w:color w:val="C00000"/>
          <w:sz w:val="28"/>
          <w:szCs w:val="28"/>
        </w:rPr>
        <w:t xml:space="preserve">Все вопросы по телефонам: +7(3952)405088 </w:t>
      </w:r>
    </w:p>
    <w:p w:rsidR="000D14A0" w:rsidRPr="008857CC" w:rsidRDefault="000D14A0" w:rsidP="000D14A0">
      <w:pPr>
        <w:ind w:left="284"/>
        <w:rPr>
          <w:color w:val="C00000"/>
          <w:sz w:val="28"/>
          <w:szCs w:val="28"/>
        </w:rPr>
      </w:pPr>
      <w:r w:rsidRPr="008857CC">
        <w:rPr>
          <w:color w:val="C00000"/>
          <w:sz w:val="28"/>
          <w:szCs w:val="28"/>
        </w:rPr>
        <w:t xml:space="preserve">                                  (89025129363 - Ольга Евгеньевна)</w:t>
      </w:r>
    </w:p>
    <w:p w:rsidR="000D14A0" w:rsidRPr="00A95564" w:rsidRDefault="000D14A0" w:rsidP="000D14A0">
      <w:pPr>
        <w:tabs>
          <w:tab w:val="left" w:pos="26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E182D" w:rsidRPr="004E182D" w:rsidRDefault="004E182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E182D" w:rsidRPr="004E1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453D8"/>
    <w:multiLevelType w:val="hybridMultilevel"/>
    <w:tmpl w:val="97D08DC8"/>
    <w:lvl w:ilvl="0" w:tplc="FE64CF04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36176"/>
    <w:multiLevelType w:val="hybridMultilevel"/>
    <w:tmpl w:val="86CCB41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399"/>
    <w:rsid w:val="000D14A0"/>
    <w:rsid w:val="004E182D"/>
    <w:rsid w:val="00562399"/>
    <w:rsid w:val="00DE4F96"/>
    <w:rsid w:val="00FC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39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D14A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D14A0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39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D14A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D14A0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1965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ebedevaoe@ex.ist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vuzcentr@ex.istu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Лебедева Ольга Евгеньевна</cp:lastModifiedBy>
  <cp:revision>3</cp:revision>
  <dcterms:created xsi:type="dcterms:W3CDTF">2020-09-11T06:37:00Z</dcterms:created>
  <dcterms:modified xsi:type="dcterms:W3CDTF">2020-09-15T02:10:00Z</dcterms:modified>
</cp:coreProperties>
</file>