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17" w:rsidRPr="008573BE" w:rsidRDefault="008573BE" w:rsidP="0085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5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</w:t>
      </w:r>
      <w:proofErr w:type="spellEnd"/>
    </w:p>
    <w:p w:rsidR="00D02117" w:rsidRPr="00D02117" w:rsidRDefault="00D02117" w:rsidP="00D021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1843"/>
        <w:gridCol w:w="3119"/>
        <w:gridCol w:w="3827"/>
      </w:tblGrid>
      <w:tr w:rsidR="00D02117" w:rsidRPr="00D02117" w:rsidTr="008573BE">
        <w:trPr>
          <w:trHeight w:val="2680"/>
        </w:trPr>
        <w:tc>
          <w:tcPr>
            <w:tcW w:w="4820" w:type="dxa"/>
            <w:shd w:val="clear" w:color="auto" w:fill="auto"/>
            <w:noWrap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984" w:type="dxa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балов ЕГЭ или внутренних вступительных испытаний  до 150 за три экзамена</w:t>
            </w:r>
            <w:proofErr w:type="gramStart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 золотой или серебряный значок ГТО.</w:t>
            </w:r>
          </w:p>
        </w:tc>
        <w:tc>
          <w:tcPr>
            <w:tcW w:w="1843" w:type="dxa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балов ЕГЭ или внутренних вступительных испытаний от 151  до 200 за три экзамена</w:t>
            </w:r>
          </w:p>
        </w:tc>
        <w:tc>
          <w:tcPr>
            <w:tcW w:w="3119" w:type="dxa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балов ЕГЭ и (или) внутренних вступительных испытаний от 201 и более баллов за три экзамена.</w:t>
            </w:r>
          </w:p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 имеет золотую медаль или аттестат с отличием (средний балл аттестата – 5,0) или диплом с отличием/</w:t>
            </w:r>
          </w:p>
        </w:tc>
        <w:tc>
          <w:tcPr>
            <w:tcW w:w="3827" w:type="dxa"/>
          </w:tcPr>
          <w:p w:rsidR="00D02117" w:rsidRPr="00D02117" w:rsidRDefault="00D02117" w:rsidP="0085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является выпускником факультета СПО ИРНИТУ (в том </w:t>
            </w:r>
            <w:proofErr w:type="gramStart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иностранные граждане)/ Обучающийся прошел обучение на международном подготовительном факультете ФГБОУ ВО «ИРНИТУ»</w:t>
            </w:r>
          </w:p>
          <w:p w:rsidR="00D02117" w:rsidRPr="00D02117" w:rsidRDefault="00D02117" w:rsidP="0085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прошел обучение на подготовительных курсах ФГБОУ ВО «ИРНИТУ»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02117" w:rsidRPr="00D02117" w:rsidRDefault="00D02117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  <w:noWrap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  <w:noWrap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Инфокоммуникационные технологии и системы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237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228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Автоматизация технологических процессов и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 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228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Конструкторско-технологическое обеспечение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машиностроительных производств 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274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робототехника 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224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Металлургия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29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Эксплуатация транспортно-технологических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комплексов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rPr>
          <w:trHeight w:val="329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Техническая эксплуатация летательных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аппаратов и двигателей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38%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02117" w:rsidRPr="00D02117" w:rsidRDefault="00D02117" w:rsidP="0085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02117" w:rsidRPr="00D02117" w:rsidRDefault="00D02117" w:rsidP="0085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4" w:type="dxa"/>
            <w:vAlign w:val="center"/>
          </w:tcPr>
          <w:p w:rsidR="00D02117" w:rsidRPr="00D02117" w:rsidRDefault="00B65BFB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="00D02117"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02117" w:rsidRPr="00D02117" w:rsidRDefault="00D02117" w:rsidP="0085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984" w:type="dxa"/>
            <w:vAlign w:val="center"/>
          </w:tcPr>
          <w:p w:rsidR="00D02117" w:rsidRPr="00D02117" w:rsidRDefault="00B65BFB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="00D02117"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B3039C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B3039C" w:rsidRPr="00D02117" w:rsidRDefault="00B3039C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984" w:type="dxa"/>
            <w:vAlign w:val="center"/>
          </w:tcPr>
          <w:p w:rsidR="00B3039C" w:rsidRPr="00D02117" w:rsidRDefault="00B3039C" w:rsidP="0008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B3039C" w:rsidRPr="00D02117" w:rsidRDefault="00B3039C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B3039C" w:rsidRPr="00D02117" w:rsidRDefault="00B3039C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3827" w:type="dxa"/>
            <w:vAlign w:val="center"/>
          </w:tcPr>
          <w:p w:rsidR="00B3039C" w:rsidRPr="00D02117" w:rsidRDefault="00B3039C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B3039C" w:rsidRPr="00D02117" w:rsidTr="008573BE">
        <w:trPr>
          <w:trHeight w:val="315"/>
        </w:trPr>
        <w:tc>
          <w:tcPr>
            <w:tcW w:w="4820" w:type="dxa"/>
            <w:shd w:val="clear" w:color="auto" w:fill="auto"/>
          </w:tcPr>
          <w:p w:rsidR="00B3039C" w:rsidRPr="00D02117" w:rsidRDefault="00B3039C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984" w:type="dxa"/>
            <w:vAlign w:val="center"/>
          </w:tcPr>
          <w:p w:rsidR="00B3039C" w:rsidRPr="00D02117" w:rsidRDefault="00B3039C" w:rsidP="0008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B3039C" w:rsidRPr="00D02117" w:rsidRDefault="00B3039C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B3039C" w:rsidRPr="00D02117" w:rsidRDefault="00B3039C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3827" w:type="dxa"/>
            <w:vAlign w:val="center"/>
          </w:tcPr>
          <w:p w:rsidR="00B3039C" w:rsidRPr="00D02117" w:rsidRDefault="00B3039C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B3039C" w:rsidRPr="00D02117" w:rsidTr="008573BE">
        <w:trPr>
          <w:trHeight w:val="315"/>
        </w:trPr>
        <w:tc>
          <w:tcPr>
            <w:tcW w:w="4820" w:type="dxa"/>
            <w:shd w:val="clear" w:color="auto" w:fill="auto"/>
            <w:vAlign w:val="bottom"/>
          </w:tcPr>
          <w:p w:rsidR="00B3039C" w:rsidRPr="00D02117" w:rsidRDefault="00B3039C" w:rsidP="0085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984" w:type="dxa"/>
            <w:vAlign w:val="center"/>
          </w:tcPr>
          <w:p w:rsidR="00B3039C" w:rsidRPr="00D02117" w:rsidRDefault="00B3039C" w:rsidP="0008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B3039C" w:rsidRPr="00D02117" w:rsidRDefault="00B3039C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B3039C" w:rsidRPr="00D02117" w:rsidRDefault="00B3039C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3827" w:type="dxa"/>
            <w:vAlign w:val="center"/>
          </w:tcPr>
          <w:p w:rsidR="00B3039C" w:rsidRPr="00D02117" w:rsidRDefault="00B3039C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D02117" w:rsidRPr="00D02117" w:rsidTr="008573BE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02117" w:rsidRPr="00D02117" w:rsidRDefault="00D02117" w:rsidP="0085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984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843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3119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3827" w:type="dxa"/>
            <w:vAlign w:val="center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</w:tbl>
    <w:p w:rsidR="008573BE" w:rsidRDefault="008573BE"/>
    <w:p w:rsidR="008573BE" w:rsidRDefault="008573BE"/>
    <w:p w:rsidR="008573BE" w:rsidRDefault="008573BE"/>
    <w:p w:rsidR="008573BE" w:rsidRDefault="008573BE"/>
    <w:p w:rsidR="008573BE" w:rsidRDefault="008573BE"/>
    <w:p w:rsidR="008573BE" w:rsidRDefault="008573BE"/>
    <w:p w:rsidR="008573BE" w:rsidRDefault="008573BE"/>
    <w:p w:rsidR="008573BE" w:rsidRDefault="008573BE"/>
    <w:p w:rsidR="008573BE" w:rsidRDefault="008573BE"/>
    <w:p w:rsidR="008573BE" w:rsidRDefault="008573BE"/>
    <w:p w:rsidR="00B268B5" w:rsidRDefault="00B268B5" w:rsidP="008573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3BE" w:rsidRPr="008573BE" w:rsidRDefault="008573BE" w:rsidP="008573BE">
      <w:pPr>
        <w:jc w:val="center"/>
        <w:rPr>
          <w:sz w:val="28"/>
          <w:szCs w:val="28"/>
        </w:rPr>
      </w:pPr>
      <w:bookmarkStart w:id="0" w:name="_GoBack"/>
      <w:bookmarkEnd w:id="0"/>
      <w:r w:rsidRPr="0085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Специалитет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1843"/>
        <w:gridCol w:w="3119"/>
        <w:gridCol w:w="3969"/>
      </w:tblGrid>
      <w:tr w:rsidR="008573BE" w:rsidRPr="00D02117" w:rsidTr="008573BE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Специалитет</w:t>
            </w:r>
          </w:p>
        </w:tc>
        <w:tc>
          <w:tcPr>
            <w:tcW w:w="1984" w:type="dxa"/>
            <w:noWrap/>
            <w:hideMark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балов ЕГЭ или внутренних вступительных испытаний  до 150 за три экзамена</w:t>
            </w:r>
          </w:p>
        </w:tc>
        <w:tc>
          <w:tcPr>
            <w:tcW w:w="1843" w:type="dxa"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балов ЕГЭ или внутренних вступительных испытаний от 151  до 200 за три экзамена</w:t>
            </w:r>
          </w:p>
        </w:tc>
        <w:tc>
          <w:tcPr>
            <w:tcW w:w="3119" w:type="dxa"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балов ЕГЭ и (или) внутренних вступительных испытаний от 201 и более баллов за три экзамена.</w:t>
            </w:r>
          </w:p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 имеет золотую медаль или аттестат с отличием (средний балл аттестата – 5,0) или диплом с отличием/</w:t>
            </w:r>
          </w:p>
        </w:tc>
        <w:tc>
          <w:tcPr>
            <w:tcW w:w="3969" w:type="dxa"/>
          </w:tcPr>
          <w:p w:rsidR="008573BE" w:rsidRPr="00D02117" w:rsidRDefault="008573BE" w:rsidP="0085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является выпускником факультета СПО ИРНИТУ (в том </w:t>
            </w:r>
            <w:proofErr w:type="gramStart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иностранные граждане)/ Обучающийся прошел обучение на международном подготовительном факультете ФГБОУ ВО «ИРНИТУ»</w:t>
            </w:r>
          </w:p>
          <w:p w:rsidR="008573BE" w:rsidRPr="00D02117" w:rsidRDefault="008573BE" w:rsidP="0085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прошел обучение на подготовительных курсах ФГБОУ ВО «ИРНИТУ»</w:t>
            </w:r>
          </w:p>
        </w:tc>
      </w:tr>
      <w:tr w:rsidR="008573BE" w:rsidRPr="00D02117" w:rsidTr="008573BE">
        <w:trPr>
          <w:trHeight w:val="177"/>
        </w:trPr>
        <w:tc>
          <w:tcPr>
            <w:tcW w:w="4820" w:type="dxa"/>
            <w:shd w:val="clear" w:color="auto" w:fill="auto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1984" w:type="dxa"/>
            <w:vAlign w:val="center"/>
          </w:tcPr>
          <w:p w:rsidR="008573BE" w:rsidRPr="00D02117" w:rsidRDefault="008573BE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573BE" w:rsidRPr="00D02117" w:rsidTr="008573BE">
        <w:trPr>
          <w:trHeight w:val="266"/>
        </w:trPr>
        <w:tc>
          <w:tcPr>
            <w:tcW w:w="4820" w:type="dxa"/>
            <w:shd w:val="clear" w:color="auto" w:fill="auto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1984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573BE" w:rsidRPr="00D02117" w:rsidTr="008573BE">
        <w:trPr>
          <w:trHeight w:val="286"/>
        </w:trPr>
        <w:tc>
          <w:tcPr>
            <w:tcW w:w="4820" w:type="dxa"/>
            <w:shd w:val="clear" w:color="auto" w:fill="auto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геология</w:t>
            </w:r>
          </w:p>
        </w:tc>
        <w:tc>
          <w:tcPr>
            <w:tcW w:w="1984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969" w:type="dxa"/>
            <w:noWrap/>
            <w:vAlign w:val="center"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573BE" w:rsidRPr="00D02117" w:rsidTr="008573BE">
        <w:trPr>
          <w:trHeight w:val="276"/>
        </w:trPr>
        <w:tc>
          <w:tcPr>
            <w:tcW w:w="4820" w:type="dxa"/>
            <w:shd w:val="clear" w:color="auto" w:fill="auto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геологической разведки</w:t>
            </w:r>
          </w:p>
        </w:tc>
        <w:tc>
          <w:tcPr>
            <w:tcW w:w="1984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573BE" w:rsidRPr="00D02117" w:rsidTr="008573BE">
        <w:trPr>
          <w:trHeight w:val="268"/>
        </w:trPr>
        <w:tc>
          <w:tcPr>
            <w:tcW w:w="4820" w:type="dxa"/>
            <w:shd w:val="clear" w:color="auto" w:fill="auto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1984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969" w:type="dxa"/>
            <w:noWrap/>
            <w:vAlign w:val="center"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573BE" w:rsidRPr="00D02117" w:rsidTr="008573BE">
        <w:trPr>
          <w:trHeight w:val="283"/>
        </w:trPr>
        <w:tc>
          <w:tcPr>
            <w:tcW w:w="4820" w:type="dxa"/>
            <w:shd w:val="clear" w:color="auto" w:fill="auto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1984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119" w:type="dxa"/>
            <w:vAlign w:val="center"/>
          </w:tcPr>
          <w:p w:rsidR="008573BE" w:rsidRPr="00D02117" w:rsidRDefault="008573BE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573BE" w:rsidRPr="00D02117" w:rsidTr="008573BE">
        <w:trPr>
          <w:trHeight w:val="278"/>
        </w:trPr>
        <w:tc>
          <w:tcPr>
            <w:tcW w:w="4820" w:type="dxa"/>
            <w:shd w:val="clear" w:color="auto" w:fill="auto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</w:t>
            </w:r>
            <w:proofErr w:type="spellEnd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вертолетостроение </w:t>
            </w:r>
          </w:p>
        </w:tc>
        <w:tc>
          <w:tcPr>
            <w:tcW w:w="1984" w:type="dxa"/>
            <w:vAlign w:val="center"/>
          </w:tcPr>
          <w:p w:rsidR="008573BE" w:rsidRPr="00D02117" w:rsidRDefault="008573BE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843" w:type="dxa"/>
            <w:vAlign w:val="center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3119" w:type="dxa"/>
            <w:vAlign w:val="center"/>
          </w:tcPr>
          <w:p w:rsidR="008573BE" w:rsidRPr="00D02117" w:rsidRDefault="008573BE" w:rsidP="00857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3969" w:type="dxa"/>
            <w:noWrap/>
            <w:vAlign w:val="center"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</w:tbl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BE" w:rsidRDefault="008573BE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BE" w:rsidRDefault="008573BE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BE" w:rsidRDefault="008573BE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BE" w:rsidRDefault="008573BE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BE" w:rsidRDefault="008573BE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BE" w:rsidRDefault="008573BE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Pr="001A3B3D" w:rsidRDefault="00D02117" w:rsidP="0085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 творческой направленности</w:t>
      </w: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Pr="00D02117" w:rsidRDefault="00D02117" w:rsidP="00D0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Pr="00D02117" w:rsidRDefault="00D02117" w:rsidP="00D0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17" w:rsidRP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214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7938"/>
      </w:tblGrid>
      <w:tr w:rsidR="00D02117" w:rsidRPr="00D02117" w:rsidTr="008573BE">
        <w:tc>
          <w:tcPr>
            <w:tcW w:w="4077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261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 имеет сумму балов ЕГЭ или внутренних вступительных испытаний  до 200 за два экзамена по общеобразовательным предметам.</w:t>
            </w:r>
          </w:p>
        </w:tc>
        <w:tc>
          <w:tcPr>
            <w:tcW w:w="7938" w:type="dxa"/>
          </w:tcPr>
          <w:p w:rsidR="00D02117" w:rsidRPr="00D02117" w:rsidRDefault="00D02117" w:rsidP="00857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имеет золотую медаль или аттестат с отличием (средний балл аттестата – 5,0) или </w:t>
            </w:r>
            <w:proofErr w:type="gramStart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отличием/</w:t>
            </w:r>
            <w:r w:rsidRPr="00D02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является выпускником факультета СПО ИРНИТУ (в том числе иностранные граждане)/ Обучающийся прошел обучение на международном подготовительном факультете ФГБОУ ВО «ИРНИТУ».</w:t>
            </w:r>
          </w:p>
          <w:p w:rsidR="00D02117" w:rsidRPr="00D02117" w:rsidRDefault="00D02117" w:rsidP="008573B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прошел обучение на подготовительных курсах ФГБОУ ВО «ИРНИТУ»</w:t>
            </w:r>
          </w:p>
        </w:tc>
      </w:tr>
      <w:tr w:rsidR="00D02117" w:rsidRPr="00D02117" w:rsidTr="008573BE">
        <w:tc>
          <w:tcPr>
            <w:tcW w:w="4077" w:type="dxa"/>
          </w:tcPr>
          <w:p w:rsidR="00D02117" w:rsidRPr="00D02117" w:rsidRDefault="00D02117" w:rsidP="008573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3261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7938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c>
          <w:tcPr>
            <w:tcW w:w="4077" w:type="dxa"/>
            <w:vAlign w:val="center"/>
          </w:tcPr>
          <w:p w:rsidR="00D02117" w:rsidRPr="00D02117" w:rsidRDefault="00D02117" w:rsidP="00857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  <w:tc>
          <w:tcPr>
            <w:tcW w:w="3261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7938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c>
          <w:tcPr>
            <w:tcW w:w="4077" w:type="dxa"/>
          </w:tcPr>
          <w:p w:rsidR="00D02117" w:rsidRPr="00D02117" w:rsidRDefault="00D02117" w:rsidP="008573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архитектурной среды</w:t>
            </w:r>
          </w:p>
        </w:tc>
        <w:tc>
          <w:tcPr>
            <w:tcW w:w="3261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7938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c>
          <w:tcPr>
            <w:tcW w:w="4077" w:type="dxa"/>
          </w:tcPr>
          <w:p w:rsidR="00D02117" w:rsidRPr="00D02117" w:rsidRDefault="00D02117" w:rsidP="008573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Технология художественной обработки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3261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7938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D02117" w:rsidRPr="00D02117" w:rsidTr="008573BE">
        <w:tc>
          <w:tcPr>
            <w:tcW w:w="4077" w:type="dxa"/>
          </w:tcPr>
          <w:p w:rsidR="00D02117" w:rsidRPr="00D02117" w:rsidRDefault="00D02117" w:rsidP="00857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3261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7938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D02117" w:rsidRPr="00D02117" w:rsidTr="008573BE">
        <w:tc>
          <w:tcPr>
            <w:tcW w:w="4077" w:type="dxa"/>
          </w:tcPr>
          <w:p w:rsidR="00D02117" w:rsidRPr="00D02117" w:rsidRDefault="00D02117" w:rsidP="00857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Монументально-декоративное искусство</w:t>
            </w:r>
          </w:p>
        </w:tc>
        <w:tc>
          <w:tcPr>
            <w:tcW w:w="3261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7938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D02117" w:rsidRPr="00D02117" w:rsidTr="008573BE">
        <w:tc>
          <w:tcPr>
            <w:tcW w:w="4077" w:type="dxa"/>
          </w:tcPr>
          <w:p w:rsidR="00D02117" w:rsidRPr="00D02117" w:rsidRDefault="00D02117" w:rsidP="00857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3261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7938" w:type="dxa"/>
          </w:tcPr>
          <w:p w:rsidR="00D02117" w:rsidRPr="00D02117" w:rsidRDefault="00D02117" w:rsidP="00857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</w:tbl>
    <w:p w:rsidR="00D02117" w:rsidRPr="00D02117" w:rsidRDefault="00D02117" w:rsidP="00D0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DD6" w:rsidRDefault="00182DD6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Default="00D02117" w:rsidP="00D0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117" w:rsidRPr="001A3B3D" w:rsidRDefault="00D02117" w:rsidP="0085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Англоязычные программы</w:t>
      </w:r>
      <w:r w:rsidR="00182DD6" w:rsidRPr="001A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82DD6" w:rsidRPr="001A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бакалавриата</w:t>
      </w:r>
      <w:proofErr w:type="spellEnd"/>
    </w:p>
    <w:p w:rsidR="00D02117" w:rsidRPr="00D02117" w:rsidRDefault="00D02117" w:rsidP="00D0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53" w:type="dxa"/>
        <w:tblLook w:val="04A0" w:firstRow="1" w:lastRow="0" w:firstColumn="1" w:lastColumn="0" w:noHBand="0" w:noVBand="1"/>
      </w:tblPr>
      <w:tblGrid>
        <w:gridCol w:w="2991"/>
        <w:gridCol w:w="2079"/>
        <w:gridCol w:w="2110"/>
        <w:gridCol w:w="2521"/>
        <w:gridCol w:w="3448"/>
        <w:gridCol w:w="2204"/>
      </w:tblGrid>
      <w:tr w:rsidR="00D02117" w:rsidRPr="00D02117" w:rsidTr="008573BE">
        <w:tc>
          <w:tcPr>
            <w:tcW w:w="2991" w:type="dxa"/>
            <w:vMerge w:val="restart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2362" w:type="dxa"/>
            <w:gridSpan w:val="5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скидок</w:t>
            </w:r>
          </w:p>
        </w:tc>
      </w:tr>
      <w:tr w:rsidR="00D02117" w:rsidRPr="00D02117" w:rsidTr="008573BE">
        <w:tc>
          <w:tcPr>
            <w:tcW w:w="2991" w:type="dxa"/>
            <w:vMerge/>
            <w:vAlign w:val="center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балов ЕГЭ или внутренних вступительных испытаний  до 150 за три экзамена</w:t>
            </w:r>
          </w:p>
        </w:tc>
        <w:tc>
          <w:tcPr>
            <w:tcW w:w="2110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балов ЕГЭ или внутренних вступительных испытаний от 151  до 200 за три экзамена</w:t>
            </w:r>
          </w:p>
        </w:tc>
        <w:tc>
          <w:tcPr>
            <w:tcW w:w="2521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балов ЕГЭ и (или) внутренних вступительных испытаний от 201 и более баллов за три экзамена.</w:t>
            </w:r>
          </w:p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 имеет золотую медаль или аттестат с отличием (средний балл аттестата – 5,0) или диплом с отличием/</w:t>
            </w:r>
          </w:p>
        </w:tc>
        <w:tc>
          <w:tcPr>
            <w:tcW w:w="3448" w:type="dxa"/>
          </w:tcPr>
          <w:p w:rsidR="00D02117" w:rsidRPr="00D02117" w:rsidRDefault="00D02117" w:rsidP="00D021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является выпускником факультета СПО ИРНИТУ (в том </w:t>
            </w:r>
            <w:proofErr w:type="gramStart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иностранные граждане)/ Обучающийся прошел обучение на международном подготовительном факультете ФГБОУ ВО «ИРНИТУ»</w:t>
            </w:r>
          </w:p>
          <w:p w:rsidR="00D02117" w:rsidRPr="00D02117" w:rsidRDefault="00D02117" w:rsidP="00D021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прошел обучение на подготовительных курсах ФГБОУ ВО «ИРНИТУ»</w:t>
            </w:r>
          </w:p>
        </w:tc>
        <w:tc>
          <w:tcPr>
            <w:tcW w:w="2204" w:type="dxa"/>
          </w:tcPr>
          <w:p w:rsidR="00D02117" w:rsidRPr="00D02117" w:rsidRDefault="00D02117" w:rsidP="00857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Обладатель сертификата об ок</w:t>
            </w:r>
            <w:r w:rsidR="0085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нчании «Образовательного центра АВС», «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Easy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02117" w:rsidRPr="00D02117" w:rsidTr="008573BE">
        <w:tc>
          <w:tcPr>
            <w:tcW w:w="2991" w:type="dxa"/>
          </w:tcPr>
          <w:p w:rsidR="00D02117" w:rsidRPr="00D02117" w:rsidRDefault="00D02117" w:rsidP="00D021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79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110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21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448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204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D02117" w:rsidRPr="00D02117" w:rsidTr="008573BE">
        <w:tc>
          <w:tcPr>
            <w:tcW w:w="2991" w:type="dxa"/>
          </w:tcPr>
          <w:p w:rsidR="00D02117" w:rsidRPr="00D02117" w:rsidRDefault="00D02117" w:rsidP="00D021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079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110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21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448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204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D02117" w:rsidRPr="00D02117" w:rsidTr="008573BE">
        <w:tc>
          <w:tcPr>
            <w:tcW w:w="2991" w:type="dxa"/>
          </w:tcPr>
          <w:p w:rsidR="00D02117" w:rsidRPr="00D02117" w:rsidRDefault="00D02117" w:rsidP="00D021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079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110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21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448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204" w:type="dxa"/>
          </w:tcPr>
          <w:p w:rsidR="00D02117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</w:tbl>
    <w:p w:rsidR="00D02117" w:rsidRPr="00D02117" w:rsidRDefault="00D02117" w:rsidP="00D0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2117" w:rsidRPr="00D02117" w:rsidSect="00D02117">
          <w:pgSz w:w="16838" w:h="11906" w:orient="landscape" w:code="9"/>
          <w:pgMar w:top="567" w:right="1106" w:bottom="567" w:left="709" w:header="567" w:footer="558" w:gutter="0"/>
          <w:cols w:space="708"/>
          <w:docGrid w:linePitch="360"/>
        </w:sectPr>
      </w:pPr>
    </w:p>
    <w:p w:rsidR="00D02117" w:rsidRPr="001A3B3D" w:rsidRDefault="00D02117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Магистратура</w:t>
      </w:r>
    </w:p>
    <w:tbl>
      <w:tblPr>
        <w:tblpPr w:leftFromText="180" w:rightFromText="180" w:vertAnchor="text" w:horzAnchor="margin" w:tblpXSpec="center" w:tblpY="190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4"/>
      </w:tblGrid>
      <w:tr w:rsidR="00D02117" w:rsidRPr="00D02117" w:rsidTr="008573BE">
        <w:trPr>
          <w:trHeight w:val="600"/>
        </w:trPr>
        <w:tc>
          <w:tcPr>
            <w:tcW w:w="5353" w:type="dxa"/>
            <w:vMerge w:val="restart"/>
            <w:shd w:val="clear" w:color="auto" w:fill="auto"/>
            <w:noWrap/>
            <w:vAlign w:val="center"/>
            <w:hideMark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D02117" w:rsidRPr="00D02117" w:rsidRDefault="00D02117" w:rsidP="008573BE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Обучающийся имеет результат по вступительному экзамену от 50 и более баллов / Диплом с отличием /  Обучающийся - выпускник </w:t>
            </w:r>
            <w:proofErr w:type="spell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ИРНИТУ (в том числе иностранные граждане). </w:t>
            </w:r>
            <w:proofErr w:type="gram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прошел обучение на международном факультете ИРНУТУ.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auto"/>
            <w:noWrap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tabs>
                <w:tab w:val="left" w:pos="3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271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  <w:noWrap/>
            <w:vAlign w:val="center"/>
          </w:tcPr>
          <w:p w:rsidR="00D02117" w:rsidRPr="00D02117" w:rsidRDefault="00D02117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 (англоязычная программа)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  <w:vAlign w:val="center"/>
          </w:tcPr>
          <w:p w:rsidR="00D02117" w:rsidRPr="00D02117" w:rsidRDefault="00D02117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24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236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Конструкторско-технологическое обеспечение машиностроительных производств 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242"/>
        </w:trPr>
        <w:tc>
          <w:tcPr>
            <w:tcW w:w="5353" w:type="dxa"/>
            <w:shd w:val="clear" w:color="auto" w:fill="auto"/>
            <w:vAlign w:val="center"/>
          </w:tcPr>
          <w:p w:rsidR="00D02117" w:rsidRPr="00D02117" w:rsidRDefault="00D02117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  <w:vAlign w:val="bottom"/>
          </w:tcPr>
          <w:p w:rsidR="00D02117" w:rsidRPr="00D02117" w:rsidRDefault="00D02117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  <w:vAlign w:val="center"/>
          </w:tcPr>
          <w:p w:rsidR="00D02117" w:rsidRPr="00D02117" w:rsidRDefault="00D02117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281"/>
        </w:trPr>
        <w:tc>
          <w:tcPr>
            <w:tcW w:w="5353" w:type="dxa"/>
            <w:shd w:val="clear" w:color="auto" w:fill="auto"/>
            <w:vAlign w:val="center"/>
          </w:tcPr>
          <w:p w:rsidR="00D02117" w:rsidRPr="00D02117" w:rsidRDefault="00D02117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281"/>
        </w:trPr>
        <w:tc>
          <w:tcPr>
            <w:tcW w:w="5353" w:type="dxa"/>
            <w:shd w:val="clear" w:color="auto" w:fill="auto"/>
            <w:vAlign w:val="center"/>
          </w:tcPr>
          <w:p w:rsidR="00D02117" w:rsidRPr="00D02117" w:rsidRDefault="00D02117" w:rsidP="008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284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tabs>
                <w:tab w:val="left" w:pos="655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Эксплуатация транспортно-технологических машин и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комплексов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226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  <w:vAlign w:val="bottom"/>
          </w:tcPr>
          <w:p w:rsidR="00D02117" w:rsidRPr="00D02117" w:rsidRDefault="00D02117" w:rsidP="0085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31%</w:t>
            </w:r>
          </w:p>
        </w:tc>
      </w:tr>
      <w:tr w:rsidR="00D02117" w:rsidRPr="00D02117" w:rsidTr="008573BE">
        <w:trPr>
          <w:trHeight w:val="325"/>
        </w:trPr>
        <w:tc>
          <w:tcPr>
            <w:tcW w:w="5353" w:type="dxa"/>
            <w:shd w:val="clear" w:color="auto" w:fill="auto"/>
          </w:tcPr>
          <w:p w:rsidR="00D02117" w:rsidRPr="00D02117" w:rsidRDefault="00D02117" w:rsidP="00857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5244" w:type="dxa"/>
            <w:vAlign w:val="center"/>
          </w:tcPr>
          <w:p w:rsidR="00D02117" w:rsidRPr="00D02117" w:rsidRDefault="00D02117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</w:tbl>
    <w:p w:rsidR="00D02117" w:rsidRDefault="00D02117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117" w:rsidRPr="001A3B3D" w:rsidRDefault="00D02117" w:rsidP="00D02117">
      <w:pPr>
        <w:tabs>
          <w:tab w:val="left" w:pos="693"/>
          <w:tab w:val="left" w:pos="1873"/>
          <w:tab w:val="left" w:pos="6333"/>
          <w:tab w:val="left" w:pos="7953"/>
        </w:tabs>
        <w:spacing w:after="0" w:line="240" w:lineRule="auto"/>
        <w:ind w:left="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Аспирантура</w:t>
      </w:r>
    </w:p>
    <w:tbl>
      <w:tblPr>
        <w:tblpPr w:leftFromText="180" w:rightFromText="180" w:vertAnchor="text" w:horzAnchor="margin" w:tblpX="74" w:tblpY="199"/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059"/>
        <w:gridCol w:w="2493"/>
        <w:gridCol w:w="2043"/>
      </w:tblGrid>
      <w:tr w:rsidR="008573BE" w:rsidRPr="00D02117" w:rsidTr="008573BE">
        <w:trPr>
          <w:trHeight w:val="1942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:rsidR="008573BE" w:rsidRPr="00D02117" w:rsidRDefault="008573BE" w:rsidP="0085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573BE" w:rsidRPr="00D02117" w:rsidRDefault="008573BE" w:rsidP="00D02117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сумму балов по всем вступительным испытаниям от 120 и более баллов</w:t>
            </w:r>
          </w:p>
        </w:tc>
        <w:tc>
          <w:tcPr>
            <w:tcW w:w="2493" w:type="dxa"/>
            <w:vAlign w:val="center"/>
          </w:tcPr>
          <w:p w:rsidR="008573BE" w:rsidRPr="00D02117" w:rsidRDefault="008573BE" w:rsidP="00D02117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с отличием/</w:t>
            </w:r>
          </w:p>
          <w:p w:rsidR="008573BE" w:rsidRPr="00D02117" w:rsidRDefault="008573BE" w:rsidP="00D02117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Обучающийся – выпускник </w:t>
            </w:r>
            <w:proofErr w:type="spell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магистратуры ИРНИТУ  (в том числе иностранные граждане)</w:t>
            </w:r>
          </w:p>
        </w:tc>
        <w:tc>
          <w:tcPr>
            <w:tcW w:w="2043" w:type="dxa"/>
          </w:tcPr>
          <w:p w:rsidR="008573BE" w:rsidRPr="00D02117" w:rsidRDefault="008573BE" w:rsidP="00D02117">
            <w:pPr>
              <w:spacing w:after="0" w:line="240" w:lineRule="auto"/>
              <w:ind w:left="-112" w:right="-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Поступающий</w:t>
            </w:r>
            <w:proofErr w:type="gramEnd"/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аспирантуру по заочной форме обучения, являющийся сотрудником Университета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Электроника, радиотехника и системы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 и теплотехника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Ядерная, тепловая и возобновляемая</w:t>
            </w:r>
            <w:r w:rsidRPr="00D021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энергетика и сопутствующие технологии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Геология, разведка и разработка полезных 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Техника и технологии наземного</w:t>
            </w: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науки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науки и археология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02117" w:rsidRPr="00D02117" w:rsidTr="008573BE">
        <w:trPr>
          <w:trHeight w:val="315"/>
        </w:trPr>
        <w:tc>
          <w:tcPr>
            <w:tcW w:w="3936" w:type="dxa"/>
            <w:shd w:val="clear" w:color="auto" w:fill="auto"/>
          </w:tcPr>
          <w:p w:rsidR="00D02117" w:rsidRPr="00D02117" w:rsidRDefault="00D02117" w:rsidP="008573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49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043" w:type="dxa"/>
            <w:vAlign w:val="center"/>
          </w:tcPr>
          <w:p w:rsidR="00D02117" w:rsidRPr="00D02117" w:rsidRDefault="00D02117" w:rsidP="00D0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D6" w:rsidRDefault="00182DD6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117" w:rsidRPr="001A3B3D" w:rsidRDefault="00D02117" w:rsidP="00D021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профессиональное образование, очная форма</w:t>
      </w:r>
    </w:p>
    <w:p w:rsidR="00D02117" w:rsidRPr="001A3B3D" w:rsidRDefault="00D02117" w:rsidP="00D0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3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Машиностроительный колледж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586"/>
        <w:gridCol w:w="4111"/>
      </w:tblGrid>
      <w:tr w:rsidR="00D02117" w:rsidRPr="00D02117" w:rsidTr="00182DD6">
        <w:trPr>
          <w:trHeight w:val="445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6" w:type="dxa"/>
            <w:shd w:val="clear" w:color="auto" w:fill="auto"/>
            <w:noWrap/>
            <w:vAlign w:val="center"/>
            <w:hideMark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02117" w:rsidRPr="00D02117" w:rsidRDefault="00D02117" w:rsidP="00435DA1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балл аттестата 3,1 и более</w:t>
            </w:r>
          </w:p>
        </w:tc>
      </w:tr>
      <w:tr w:rsidR="00D02117" w:rsidRPr="00D02117" w:rsidTr="00182DD6">
        <w:trPr>
          <w:trHeight w:val="315"/>
        </w:trPr>
        <w:tc>
          <w:tcPr>
            <w:tcW w:w="50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системы и комплексы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02117" w:rsidRPr="00D02117" w:rsidTr="00182DD6">
        <w:trPr>
          <w:trHeight w:val="315"/>
        </w:trPr>
        <w:tc>
          <w:tcPr>
            <w:tcW w:w="50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02117" w:rsidRPr="00D02117" w:rsidTr="00182DD6">
        <w:trPr>
          <w:trHeight w:val="315"/>
        </w:trPr>
        <w:tc>
          <w:tcPr>
            <w:tcW w:w="50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6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02117" w:rsidRPr="00D02117" w:rsidTr="00182DD6">
        <w:trPr>
          <w:trHeight w:val="315"/>
        </w:trPr>
        <w:tc>
          <w:tcPr>
            <w:tcW w:w="50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02117" w:rsidRPr="00D02117" w:rsidTr="00182DD6">
        <w:trPr>
          <w:trHeight w:val="315"/>
        </w:trPr>
        <w:tc>
          <w:tcPr>
            <w:tcW w:w="509" w:type="dxa"/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82DD6" w:rsidRDefault="00182DD6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</w:tbl>
    <w:tbl>
      <w:tblPr>
        <w:tblpPr w:leftFromText="180" w:rightFromText="180" w:vertAnchor="text" w:horzAnchor="margin" w:tblpX="250" w:tblpY="372"/>
        <w:tblW w:w="10173" w:type="dxa"/>
        <w:tblLayout w:type="fixed"/>
        <w:tblLook w:val="04A0" w:firstRow="1" w:lastRow="0" w:firstColumn="1" w:lastColumn="0" w:noHBand="0" w:noVBand="1"/>
      </w:tblPr>
      <w:tblGrid>
        <w:gridCol w:w="508"/>
        <w:gridCol w:w="5554"/>
        <w:gridCol w:w="4111"/>
      </w:tblGrid>
      <w:tr w:rsidR="00D02117" w:rsidRPr="00D02117" w:rsidTr="00182DD6">
        <w:trPr>
          <w:trHeight w:val="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17" w:rsidRPr="00D02117" w:rsidRDefault="00D02117" w:rsidP="00435DA1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балл аттестата 3,1 и более</w:t>
            </w:r>
          </w:p>
        </w:tc>
      </w:tr>
      <w:tr w:rsidR="00D02117" w:rsidRPr="00D02117" w:rsidTr="00182DD6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B65BFB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117"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D02117" w:rsidRPr="00D02117" w:rsidTr="00182DD6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02117" w:rsidRPr="00D02117" w:rsidTr="00182DD6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02117" w:rsidRPr="00D02117" w:rsidTr="00182DD6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D02117" w:rsidRPr="00D02117" w:rsidTr="00182DD6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17" w:rsidRPr="00D02117" w:rsidRDefault="00D02117" w:rsidP="00D0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117" w:rsidRPr="00D02117" w:rsidRDefault="00D02117" w:rsidP="00D0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</w:tbl>
    <w:p w:rsidR="00D02117" w:rsidRPr="001A3B3D" w:rsidRDefault="00D02117" w:rsidP="00D0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3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Геологоразведочный техникум</w:t>
      </w:r>
    </w:p>
    <w:p w:rsidR="001A3B3D" w:rsidRDefault="001A3B3D" w:rsidP="001A3B3D">
      <w:pPr>
        <w:spacing w:after="0" w:line="240" w:lineRule="auto"/>
        <w:ind w:right="-22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B3D" w:rsidRPr="001A3B3D" w:rsidRDefault="001A3B3D" w:rsidP="001A3B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3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Филиал в г. Усолье-Сибирско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616"/>
        <w:gridCol w:w="4111"/>
      </w:tblGrid>
      <w:tr w:rsidR="001A3B3D" w:rsidRPr="001A3B3D" w:rsidTr="001A3B3D">
        <w:trPr>
          <w:trHeight w:val="22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1A3B3D" w:rsidRPr="001A3B3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6" w:type="dxa"/>
            <w:shd w:val="clear" w:color="auto" w:fill="auto"/>
            <w:noWrap/>
            <w:vAlign w:val="center"/>
            <w:hideMark/>
          </w:tcPr>
          <w:p w:rsidR="001A3B3D" w:rsidRPr="001A3B3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A3B3D" w:rsidRPr="001A3B3D" w:rsidRDefault="001A3B3D" w:rsidP="00EC4455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балл аттестата от 3,1 и более</w:t>
            </w:r>
          </w:p>
        </w:tc>
      </w:tr>
      <w:tr w:rsidR="001A3B3D" w:rsidRPr="00B768BD" w:rsidTr="001A3B3D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</w:tcPr>
          <w:p w:rsidR="001A3B3D" w:rsidRPr="00B768B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1A3B3D" w:rsidRPr="00B768BD" w:rsidRDefault="001A3B3D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A3B3D" w:rsidRPr="00B768B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1A3B3D" w:rsidRPr="00B768BD" w:rsidTr="001A3B3D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</w:tcPr>
          <w:p w:rsidR="001A3B3D" w:rsidRPr="00B768B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6" w:type="dxa"/>
            <w:shd w:val="clear" w:color="auto" w:fill="auto"/>
            <w:noWrap/>
            <w:vAlign w:val="center"/>
          </w:tcPr>
          <w:p w:rsidR="001A3B3D" w:rsidRPr="00B768BD" w:rsidRDefault="001A3B3D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A3B3D" w:rsidRPr="00B768B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1A3B3D" w:rsidRPr="00B768BD" w:rsidTr="001A3B3D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</w:tcPr>
          <w:p w:rsidR="001A3B3D" w:rsidRPr="00B768B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1A3B3D" w:rsidRPr="00B768BD" w:rsidRDefault="001A3B3D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A3B3D" w:rsidRPr="00B768B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1A3B3D" w:rsidRPr="00B768BD" w:rsidTr="001A3B3D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</w:tcPr>
          <w:p w:rsidR="001A3B3D" w:rsidRPr="00B768B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1A3B3D" w:rsidRPr="00B768BD" w:rsidRDefault="001A3B3D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A3B3D" w:rsidRPr="00B768BD" w:rsidRDefault="001A3B3D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</w:tbl>
    <w:p w:rsidR="00D02117" w:rsidRPr="00D02117" w:rsidRDefault="00D02117" w:rsidP="00D02117">
      <w:pPr>
        <w:keepNext/>
        <w:keepLines/>
        <w:spacing w:before="200" w:after="0" w:line="240" w:lineRule="auto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:rsidR="00405BAA" w:rsidRDefault="00405BAA" w:rsidP="00D02117">
      <w:pPr>
        <w:sectPr w:rsidR="00405BAA" w:rsidSect="00D02117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405BAA" w:rsidRDefault="00405BAA" w:rsidP="0040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Бакалавриат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для  поступающих иностранных граждан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2980"/>
        <w:gridCol w:w="1985"/>
        <w:gridCol w:w="2551"/>
        <w:gridCol w:w="3827"/>
      </w:tblGrid>
      <w:tr w:rsidR="00405BAA" w:rsidRPr="00330AED" w:rsidTr="00EC4455">
        <w:trPr>
          <w:trHeight w:val="1750"/>
        </w:trPr>
        <w:tc>
          <w:tcPr>
            <w:tcW w:w="3966" w:type="dxa"/>
            <w:shd w:val="clear" w:color="auto" w:fill="auto"/>
            <w:noWrap/>
            <w:vAlign w:val="center"/>
          </w:tcPr>
          <w:p w:rsidR="00405BAA" w:rsidRPr="0064065F" w:rsidRDefault="00405BAA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4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980" w:type="dxa"/>
          </w:tcPr>
          <w:p w:rsidR="00405BAA" w:rsidRPr="00627832" w:rsidRDefault="00405BAA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Обучающийся имеет сумму балов ЕГЭ или внутренних вступительных испытаний 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</w:t>
            </w:r>
          </w:p>
        </w:tc>
        <w:tc>
          <w:tcPr>
            <w:tcW w:w="1985" w:type="dxa"/>
          </w:tcPr>
          <w:p w:rsidR="00405BAA" w:rsidRDefault="00405BAA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имеет сумму балов ЕГЭ или внутренних вступительных испытаний 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</w:t>
            </w:r>
          </w:p>
        </w:tc>
        <w:tc>
          <w:tcPr>
            <w:tcW w:w="2551" w:type="dxa"/>
          </w:tcPr>
          <w:p w:rsidR="00405BAA" w:rsidRDefault="00405BAA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Обучающийся имеет сумму балов ЕГЭ и (или) внутренних вступительных испытаний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  <w:r w:rsidRPr="0032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более баллов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 w:rsidRPr="0032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05BAA" w:rsidRPr="000F211A" w:rsidRDefault="00405BAA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405BAA" w:rsidRDefault="00405BAA" w:rsidP="00EC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3499">
              <w:rPr>
                <w:rFonts w:ascii="Times New Roman" w:hAnsi="Times New Roman" w:cs="Times New Roman"/>
                <w:sz w:val="20"/>
              </w:rPr>
              <w:t>Обучающийся</w:t>
            </w:r>
            <w:proofErr w:type="gramEnd"/>
            <w:r w:rsidRPr="00323499">
              <w:rPr>
                <w:rFonts w:ascii="Times New Roman" w:hAnsi="Times New Roman" w:cs="Times New Roman"/>
                <w:sz w:val="20"/>
              </w:rPr>
              <w:t xml:space="preserve"> является выпускником факультета СПО ИРНИТУ/ Обучающийся прошел обучение на международном подготовительном факультете ФГБОУ ВО «ИРНИТУ»</w:t>
            </w:r>
          </w:p>
          <w:p w:rsidR="00405BAA" w:rsidRPr="00627832" w:rsidRDefault="00405BAA" w:rsidP="00EC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F21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0F21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прошел обучение на подготовительных курсах ФГБОУ ВО «ИРНИТУ»</w:t>
            </w:r>
          </w:p>
        </w:tc>
      </w:tr>
      <w:tr w:rsidR="00405BAA" w:rsidRPr="003F14F7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363F11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11">
              <w:rPr>
                <w:rFonts w:ascii="Times New Roman" w:hAnsi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F14F7" w:rsidTr="00EC4455">
        <w:trPr>
          <w:trHeight w:val="315"/>
        </w:trPr>
        <w:tc>
          <w:tcPr>
            <w:tcW w:w="3966" w:type="dxa"/>
            <w:shd w:val="clear" w:color="auto" w:fill="auto"/>
            <w:vAlign w:val="center"/>
          </w:tcPr>
          <w:p w:rsidR="00405BAA" w:rsidRPr="002E0E31" w:rsidRDefault="00405BAA" w:rsidP="00EC4455">
            <w:pPr>
              <w:pStyle w:val="Default"/>
              <w:rPr>
                <w:rFonts w:ascii="Times New Roman" w:hAnsi="Times New Roman" w:cs="Times New Roman"/>
              </w:rPr>
            </w:pPr>
            <w:r w:rsidRPr="002E0E31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63F11" w:rsidTr="00EC4455">
        <w:trPr>
          <w:trHeight w:val="315"/>
        </w:trPr>
        <w:tc>
          <w:tcPr>
            <w:tcW w:w="3966" w:type="dxa"/>
            <w:shd w:val="clear" w:color="auto" w:fill="auto"/>
            <w:noWrap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  <w:noWrap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z w:val="24"/>
                <w:szCs w:val="24"/>
              </w:rPr>
              <w:t>Радиотехника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Инфокоммуникационные технологии и системы </w:t>
            </w:r>
            <w:r w:rsidRPr="00A30D1C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C86447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47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37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28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Автоматизация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технологических процессов и </w:t>
            </w:r>
            <w:r w:rsidRPr="00A30D1C">
              <w:rPr>
                <w:rFonts w:ascii="Times New Roman" w:hAnsi="Times New Roman"/>
                <w:sz w:val="24"/>
                <w:szCs w:val="24"/>
              </w:rPr>
              <w:t xml:space="preserve">производств 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28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Конструкторско-технологическое обеспечение </w:t>
            </w:r>
            <w:r w:rsidRPr="00A30D1C">
              <w:rPr>
                <w:rFonts w:ascii="Times New Roman" w:hAnsi="Times New Roman"/>
                <w:sz w:val="24"/>
                <w:szCs w:val="24"/>
              </w:rPr>
              <w:t xml:space="preserve">машиностроительных производств 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74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D1C">
              <w:rPr>
                <w:rFonts w:ascii="Times New Roman" w:hAnsi="Times New Roman"/>
                <w:sz w:val="24"/>
                <w:szCs w:val="24"/>
              </w:rPr>
              <w:t>Мехатроника</w:t>
            </w:r>
            <w:proofErr w:type="spellEnd"/>
            <w:r w:rsidRPr="00A30D1C">
              <w:rPr>
                <w:rFonts w:ascii="Times New Roman" w:hAnsi="Times New Roman"/>
                <w:sz w:val="24"/>
                <w:szCs w:val="24"/>
              </w:rPr>
              <w:t xml:space="preserve"> и робототехника 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363F11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11">
              <w:rPr>
                <w:rFonts w:ascii="Times New Roman" w:hAnsi="Times New Roman"/>
                <w:spacing w:val="-2"/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72"/>
        </w:trPr>
        <w:tc>
          <w:tcPr>
            <w:tcW w:w="3966" w:type="dxa"/>
            <w:shd w:val="clear" w:color="auto" w:fill="auto"/>
          </w:tcPr>
          <w:p w:rsidR="00405BAA" w:rsidRPr="008056B3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6B3">
              <w:rPr>
                <w:rFonts w:ascii="Times New Roman" w:hAnsi="Times New Roman"/>
                <w:spacing w:val="-2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24"/>
        </w:trPr>
        <w:tc>
          <w:tcPr>
            <w:tcW w:w="3966" w:type="dxa"/>
            <w:shd w:val="clear" w:color="auto" w:fill="auto"/>
          </w:tcPr>
          <w:p w:rsidR="00405BAA" w:rsidRPr="0074266F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6F"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63F11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74266F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6F">
              <w:rPr>
                <w:rFonts w:ascii="Times New Roman" w:hAnsi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74266F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74266F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6F">
              <w:rPr>
                <w:rFonts w:ascii="Times New Roman" w:hAnsi="Times New Roman"/>
                <w:sz w:val="24"/>
                <w:szCs w:val="24"/>
              </w:rPr>
              <w:lastRenderedPageBreak/>
              <w:t>Землеустройство и кадастры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74266F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74266F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6F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74266F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29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Эксплуатация транспортно-технологических </w:t>
            </w:r>
            <w:r w:rsidRPr="00A30D1C">
              <w:rPr>
                <w:rFonts w:ascii="Times New Roman" w:hAnsi="Times New Roman"/>
                <w:sz w:val="24"/>
                <w:szCs w:val="24"/>
              </w:rPr>
              <w:t>машин и комплексов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74266F" w:rsidTr="00EC4455">
        <w:trPr>
          <w:trHeight w:val="329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Техническая эксплуатация летательных </w:t>
            </w:r>
            <w:r w:rsidRPr="00A30D1C">
              <w:rPr>
                <w:rFonts w:ascii="Times New Roman" w:hAnsi="Times New Roman"/>
                <w:sz w:val="24"/>
                <w:szCs w:val="24"/>
              </w:rPr>
              <w:t>аппаратов и двигателей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363F11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11">
              <w:rPr>
                <w:rFonts w:ascii="Times New Roman" w:hAnsi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363F11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F11">
              <w:rPr>
                <w:rFonts w:ascii="Times New Roman" w:hAnsi="Times New Roman"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405BAA" w:rsidRPr="00A30D1C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>Нанотехнологии</w:t>
            </w:r>
            <w:proofErr w:type="spellEnd"/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микросистемная техника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38%</w:t>
            </w:r>
          </w:p>
        </w:tc>
      </w:tr>
      <w:tr w:rsidR="00405BAA" w:rsidRPr="00363F11" w:rsidTr="00EC4455">
        <w:trPr>
          <w:trHeight w:val="315"/>
        </w:trPr>
        <w:tc>
          <w:tcPr>
            <w:tcW w:w="3966" w:type="dxa"/>
            <w:shd w:val="clear" w:color="auto" w:fill="auto"/>
            <w:vAlign w:val="center"/>
          </w:tcPr>
          <w:p w:rsidR="00405BAA" w:rsidRPr="008056B3" w:rsidRDefault="00405BAA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Ландшафтная архитектура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  <w:vAlign w:val="center"/>
          </w:tcPr>
          <w:p w:rsidR="00405BAA" w:rsidRPr="00330AED" w:rsidRDefault="00405BAA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B3039C" w:rsidRPr="00330AED" w:rsidTr="00EC4455">
        <w:trPr>
          <w:trHeight w:val="315"/>
        </w:trPr>
        <w:tc>
          <w:tcPr>
            <w:tcW w:w="3966" w:type="dxa"/>
            <w:shd w:val="clear" w:color="auto" w:fill="auto"/>
            <w:vAlign w:val="center"/>
          </w:tcPr>
          <w:p w:rsidR="00B3039C" w:rsidRPr="00C86447" w:rsidRDefault="00B3039C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4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80" w:type="dxa"/>
            <w:vAlign w:val="center"/>
          </w:tcPr>
          <w:p w:rsidR="00B3039C" w:rsidRPr="00D02117" w:rsidRDefault="00B3039C" w:rsidP="0008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vAlign w:val="center"/>
          </w:tcPr>
          <w:p w:rsidR="00B3039C" w:rsidRPr="00895283" w:rsidRDefault="00B3039C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B3039C" w:rsidRPr="00895283" w:rsidRDefault="00B3039C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827" w:type="dxa"/>
            <w:vAlign w:val="center"/>
          </w:tcPr>
          <w:p w:rsidR="00B3039C" w:rsidRPr="00895283" w:rsidRDefault="00B3039C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3039C" w:rsidRPr="00330AED" w:rsidTr="00EC4455">
        <w:trPr>
          <w:trHeight w:val="315"/>
        </w:trPr>
        <w:tc>
          <w:tcPr>
            <w:tcW w:w="3966" w:type="dxa"/>
            <w:shd w:val="clear" w:color="auto" w:fill="auto"/>
            <w:vAlign w:val="center"/>
          </w:tcPr>
          <w:p w:rsidR="00B3039C" w:rsidRPr="00DC2890" w:rsidRDefault="00B3039C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9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980" w:type="dxa"/>
            <w:vAlign w:val="center"/>
          </w:tcPr>
          <w:p w:rsidR="00B3039C" w:rsidRPr="00D02117" w:rsidRDefault="00B3039C" w:rsidP="0008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827" w:type="dxa"/>
            <w:vAlign w:val="center"/>
          </w:tcPr>
          <w:p w:rsidR="00B3039C" w:rsidRPr="00895283" w:rsidRDefault="00B3039C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3039C" w:rsidRPr="00C86447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B3039C" w:rsidRPr="00A30D1C" w:rsidRDefault="00B3039C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2980" w:type="dxa"/>
            <w:vAlign w:val="center"/>
          </w:tcPr>
          <w:p w:rsidR="00B3039C" w:rsidRPr="00D02117" w:rsidRDefault="00B3039C" w:rsidP="0008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827" w:type="dxa"/>
            <w:vAlign w:val="center"/>
          </w:tcPr>
          <w:p w:rsidR="00B3039C" w:rsidRPr="00895283" w:rsidRDefault="00B3039C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3039C" w:rsidRPr="00DC2890" w:rsidTr="00EC4455">
        <w:trPr>
          <w:trHeight w:val="315"/>
        </w:trPr>
        <w:tc>
          <w:tcPr>
            <w:tcW w:w="3966" w:type="dxa"/>
            <w:shd w:val="clear" w:color="auto" w:fill="auto"/>
          </w:tcPr>
          <w:p w:rsidR="00B3039C" w:rsidRPr="00A30D1C" w:rsidRDefault="00B3039C" w:rsidP="00EC44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980" w:type="dxa"/>
            <w:vAlign w:val="center"/>
          </w:tcPr>
          <w:p w:rsidR="00B3039C" w:rsidRPr="00D02117" w:rsidRDefault="00B3039C" w:rsidP="0008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827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3039C" w:rsidRPr="00DC2890" w:rsidTr="00EC4455">
        <w:trPr>
          <w:trHeight w:val="315"/>
        </w:trPr>
        <w:tc>
          <w:tcPr>
            <w:tcW w:w="3966" w:type="dxa"/>
            <w:shd w:val="clear" w:color="auto" w:fill="auto"/>
            <w:vAlign w:val="bottom"/>
          </w:tcPr>
          <w:p w:rsidR="00B3039C" w:rsidRPr="00330AED" w:rsidRDefault="00B3039C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980" w:type="dxa"/>
            <w:vAlign w:val="center"/>
          </w:tcPr>
          <w:p w:rsidR="00B3039C" w:rsidRPr="00D02117" w:rsidRDefault="00B3039C" w:rsidP="0008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  <w:r w:rsidRPr="00D021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827" w:type="dxa"/>
            <w:vAlign w:val="center"/>
          </w:tcPr>
          <w:p w:rsidR="00B3039C" w:rsidRPr="00895283" w:rsidRDefault="00B3039C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  <w:vAlign w:val="center"/>
          </w:tcPr>
          <w:p w:rsidR="00405BAA" w:rsidRPr="00330AED" w:rsidRDefault="00405BAA" w:rsidP="00EC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3827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405BAA" w:rsidRPr="00330AED" w:rsidTr="00EC4455">
        <w:trPr>
          <w:trHeight w:val="635"/>
        </w:trPr>
        <w:tc>
          <w:tcPr>
            <w:tcW w:w="15309" w:type="dxa"/>
            <w:gridSpan w:val="5"/>
            <w:shd w:val="clear" w:color="auto" w:fill="auto"/>
            <w:noWrap/>
            <w:vAlign w:val="center"/>
          </w:tcPr>
          <w:p w:rsidR="00405BAA" w:rsidRPr="00BE7483" w:rsidRDefault="00405BAA" w:rsidP="00EC44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16">
              <w:rPr>
                <w:rFonts w:ascii="Times New Roman" w:hAnsi="Times New Roman"/>
                <w:b/>
                <w:sz w:val="28"/>
                <w:szCs w:val="28"/>
              </w:rPr>
              <w:t>Специалитет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поступающих иностранных граждан</w:t>
            </w:r>
          </w:p>
        </w:tc>
      </w:tr>
      <w:tr w:rsidR="00405BAA" w:rsidRPr="00330AED" w:rsidTr="00EC4455">
        <w:trPr>
          <w:trHeight w:val="315"/>
        </w:trPr>
        <w:tc>
          <w:tcPr>
            <w:tcW w:w="3966" w:type="dxa"/>
            <w:shd w:val="clear" w:color="auto" w:fill="auto"/>
            <w:vAlign w:val="center"/>
            <w:hideMark/>
          </w:tcPr>
          <w:p w:rsidR="00405BAA" w:rsidRPr="00330AED" w:rsidRDefault="00405BAA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noWrap/>
            <w:hideMark/>
          </w:tcPr>
          <w:p w:rsidR="00405BAA" w:rsidRDefault="00405BAA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имеет сумму балов ЕГЭ или внутренни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вступительных испытаний  до 10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</w:t>
            </w:r>
          </w:p>
        </w:tc>
        <w:tc>
          <w:tcPr>
            <w:tcW w:w="1985" w:type="dxa"/>
          </w:tcPr>
          <w:p w:rsidR="00405BAA" w:rsidRDefault="00405BAA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Обучающийся имеет сумму балов ЕГЭ или внутренних вступительных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испытаний от 101  до 15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</w:t>
            </w:r>
          </w:p>
        </w:tc>
        <w:tc>
          <w:tcPr>
            <w:tcW w:w="2551" w:type="dxa"/>
          </w:tcPr>
          <w:p w:rsidR="00405BAA" w:rsidRDefault="00405BAA" w:rsidP="00EC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4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имеет сумму балов ЕГЭ и (или) внутренн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 вступительных испытаний от 151</w:t>
            </w:r>
            <w:r w:rsidRPr="0032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более баллов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 w:rsidRPr="0032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</w:t>
            </w:r>
          </w:p>
        </w:tc>
        <w:tc>
          <w:tcPr>
            <w:tcW w:w="3827" w:type="dxa"/>
            <w:shd w:val="clear" w:color="auto" w:fill="auto"/>
          </w:tcPr>
          <w:p w:rsidR="00405BAA" w:rsidRDefault="00405BAA" w:rsidP="00EC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23499">
              <w:rPr>
                <w:rFonts w:ascii="Times New Roman" w:hAnsi="Times New Roman" w:cs="Times New Roman"/>
                <w:sz w:val="20"/>
              </w:rPr>
              <w:t>Обучающийся</w:t>
            </w:r>
            <w:proofErr w:type="gramEnd"/>
            <w:r w:rsidRPr="00323499">
              <w:rPr>
                <w:rFonts w:ascii="Times New Roman" w:hAnsi="Times New Roman" w:cs="Times New Roman"/>
                <w:sz w:val="20"/>
              </w:rPr>
              <w:t xml:space="preserve"> является вы</w:t>
            </w:r>
            <w:r>
              <w:rPr>
                <w:rFonts w:ascii="Times New Roman" w:hAnsi="Times New Roman" w:cs="Times New Roman"/>
                <w:sz w:val="20"/>
              </w:rPr>
              <w:t>пускником факультета СПО ИРНИТУ</w:t>
            </w:r>
            <w:r w:rsidRPr="00A863E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323499">
              <w:rPr>
                <w:rFonts w:ascii="Times New Roman" w:hAnsi="Times New Roman" w:cs="Times New Roman"/>
                <w:sz w:val="20"/>
              </w:rPr>
              <w:t>Обучающийся прошел обучение на международном подготовительном факультете ФГБОУ ВО «ИРНИТУ»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05BAA" w:rsidRPr="00330AED" w:rsidTr="00EC4455">
        <w:trPr>
          <w:trHeight w:val="177"/>
        </w:trPr>
        <w:tc>
          <w:tcPr>
            <w:tcW w:w="3966" w:type="dxa"/>
            <w:shd w:val="clear" w:color="auto" w:fill="auto"/>
          </w:tcPr>
          <w:p w:rsidR="00405BAA" w:rsidRPr="00330AED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66"/>
        </w:trPr>
        <w:tc>
          <w:tcPr>
            <w:tcW w:w="3966" w:type="dxa"/>
            <w:shd w:val="clear" w:color="auto" w:fill="auto"/>
          </w:tcPr>
          <w:p w:rsidR="00405BAA" w:rsidRPr="00330AED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86"/>
        </w:trPr>
        <w:tc>
          <w:tcPr>
            <w:tcW w:w="3966" w:type="dxa"/>
            <w:shd w:val="clear" w:color="auto" w:fill="auto"/>
          </w:tcPr>
          <w:p w:rsidR="00405BAA" w:rsidRPr="00330AED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noWrap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76"/>
        </w:trPr>
        <w:tc>
          <w:tcPr>
            <w:tcW w:w="3966" w:type="dxa"/>
            <w:shd w:val="clear" w:color="auto" w:fill="auto"/>
          </w:tcPr>
          <w:p w:rsidR="00405BAA" w:rsidRPr="00330AED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 геологической разведки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68"/>
        </w:trPr>
        <w:tc>
          <w:tcPr>
            <w:tcW w:w="3966" w:type="dxa"/>
            <w:shd w:val="clear" w:color="auto" w:fill="auto"/>
          </w:tcPr>
          <w:p w:rsidR="00405BAA" w:rsidRPr="00330AED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noWrap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83"/>
        </w:trPr>
        <w:tc>
          <w:tcPr>
            <w:tcW w:w="3966" w:type="dxa"/>
            <w:shd w:val="clear" w:color="auto" w:fill="auto"/>
          </w:tcPr>
          <w:p w:rsidR="00405BAA" w:rsidRPr="00330AED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RPr="00330AED" w:rsidTr="00EC4455">
        <w:trPr>
          <w:trHeight w:val="278"/>
        </w:trPr>
        <w:tc>
          <w:tcPr>
            <w:tcW w:w="3966" w:type="dxa"/>
            <w:shd w:val="clear" w:color="auto" w:fill="auto"/>
          </w:tcPr>
          <w:p w:rsidR="00405BAA" w:rsidRPr="00330AED" w:rsidRDefault="00405BAA" w:rsidP="00EC4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AE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33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вертолетостроение </w:t>
            </w:r>
          </w:p>
        </w:tc>
        <w:tc>
          <w:tcPr>
            <w:tcW w:w="2980" w:type="dxa"/>
            <w:vAlign w:val="center"/>
          </w:tcPr>
          <w:p w:rsidR="00405BAA" w:rsidRPr="00895283" w:rsidRDefault="00405BAA" w:rsidP="00EC44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985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551" w:type="dxa"/>
            <w:vAlign w:val="center"/>
          </w:tcPr>
          <w:p w:rsidR="00405BAA" w:rsidRPr="00895283" w:rsidRDefault="00405BAA" w:rsidP="00EC445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3827" w:type="dxa"/>
            <w:noWrap/>
            <w:vAlign w:val="center"/>
          </w:tcPr>
          <w:p w:rsidR="00405BAA" w:rsidRPr="00895283" w:rsidRDefault="00405BAA" w:rsidP="00EC4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</w:tr>
    </w:tbl>
    <w:p w:rsidR="00405BAA" w:rsidRDefault="00405BAA" w:rsidP="00405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BAA" w:rsidRPr="00622A16" w:rsidRDefault="00405BAA" w:rsidP="00405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A16">
        <w:rPr>
          <w:rFonts w:ascii="Times New Roman" w:eastAsia="Times New Roman" w:hAnsi="Times New Roman" w:cs="Times New Roman"/>
          <w:b/>
          <w:sz w:val="28"/>
          <w:szCs w:val="28"/>
        </w:rPr>
        <w:t>Направления творческой направленности для поступающих иностранных граждан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077"/>
        <w:gridCol w:w="3686"/>
        <w:gridCol w:w="7654"/>
      </w:tblGrid>
      <w:tr w:rsidR="00405BAA" w:rsidTr="00EC4455">
        <w:tc>
          <w:tcPr>
            <w:tcW w:w="4077" w:type="dxa"/>
          </w:tcPr>
          <w:p w:rsidR="00405BAA" w:rsidRDefault="00405BAA" w:rsidP="00EC4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5BAA" w:rsidRDefault="00405BAA" w:rsidP="00EC44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Обучающийся имеет сумму балов ЕГЭ или внутренних вступительных испытаний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150 и более 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общеобразовательным предметам.</w:t>
            </w:r>
          </w:p>
        </w:tc>
        <w:tc>
          <w:tcPr>
            <w:tcW w:w="7654" w:type="dxa"/>
          </w:tcPr>
          <w:p w:rsidR="00405BAA" w:rsidRDefault="00405BAA" w:rsidP="00EC4455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3499">
              <w:rPr>
                <w:rFonts w:ascii="Times New Roman" w:hAnsi="Times New Roman" w:cs="Times New Roman"/>
                <w:sz w:val="20"/>
              </w:rPr>
              <w:t>Обучающийся</w:t>
            </w:r>
            <w:proofErr w:type="gramEnd"/>
            <w:r w:rsidRPr="00323499">
              <w:rPr>
                <w:rFonts w:ascii="Times New Roman" w:hAnsi="Times New Roman" w:cs="Times New Roman"/>
                <w:sz w:val="20"/>
              </w:rPr>
              <w:t xml:space="preserve"> является выпускником факультета СПО ИРНИТУ </w:t>
            </w:r>
            <w:r w:rsidRPr="00271E85">
              <w:rPr>
                <w:rFonts w:ascii="Times New Roman" w:hAnsi="Times New Roman" w:cs="Times New Roman"/>
                <w:sz w:val="20"/>
              </w:rPr>
              <w:t xml:space="preserve">/ </w:t>
            </w:r>
            <w:r w:rsidRPr="00323499">
              <w:rPr>
                <w:rFonts w:ascii="Times New Roman" w:hAnsi="Times New Roman" w:cs="Times New Roman"/>
                <w:sz w:val="20"/>
              </w:rPr>
              <w:t>Обучающийся прошел обучение на международном подготовительном факультете ФГБОУ ВО «ИРНИТУ»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05BAA" w:rsidRPr="00BE7483" w:rsidRDefault="00405BAA" w:rsidP="00EC44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E7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BE7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прошел обучение на подготовительных курсах ФГБОУ ВО «ИРНИТУ»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05BAA" w:rsidTr="00EC4455">
        <w:tc>
          <w:tcPr>
            <w:tcW w:w="4077" w:type="dxa"/>
          </w:tcPr>
          <w:p w:rsidR="00405BAA" w:rsidRPr="00363F11" w:rsidRDefault="00405BAA" w:rsidP="00EC44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3F11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3686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654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Tr="00EC4455">
        <w:tc>
          <w:tcPr>
            <w:tcW w:w="4077" w:type="dxa"/>
            <w:vAlign w:val="center"/>
          </w:tcPr>
          <w:p w:rsidR="00405BAA" w:rsidRPr="00363F11" w:rsidRDefault="00405BAA" w:rsidP="00EC44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F1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и реставрация архитектурного наследия</w:t>
            </w:r>
          </w:p>
        </w:tc>
        <w:tc>
          <w:tcPr>
            <w:tcW w:w="3686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654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Tr="00EC4455">
        <w:tc>
          <w:tcPr>
            <w:tcW w:w="4077" w:type="dxa"/>
          </w:tcPr>
          <w:p w:rsidR="00405BAA" w:rsidRPr="00363F11" w:rsidRDefault="00405BAA" w:rsidP="00EC44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3F11">
              <w:rPr>
                <w:rFonts w:ascii="Times New Roman" w:hAnsi="Times New Roman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3686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654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Tr="00EC4455">
        <w:tc>
          <w:tcPr>
            <w:tcW w:w="4077" w:type="dxa"/>
          </w:tcPr>
          <w:p w:rsidR="00405BAA" w:rsidRPr="00A30D1C" w:rsidRDefault="00405BAA" w:rsidP="00EC44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30D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Технология художественной обработки </w:t>
            </w:r>
            <w:r w:rsidRPr="00A30D1C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3686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654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05BAA" w:rsidTr="00EC4455">
        <w:tc>
          <w:tcPr>
            <w:tcW w:w="4077" w:type="dxa"/>
          </w:tcPr>
          <w:p w:rsidR="00405BAA" w:rsidRDefault="00405BAA" w:rsidP="00EC4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57D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3686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654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405BAA" w:rsidTr="00EC4455">
        <w:tc>
          <w:tcPr>
            <w:tcW w:w="4077" w:type="dxa"/>
          </w:tcPr>
          <w:p w:rsidR="00405BAA" w:rsidRDefault="00405BAA" w:rsidP="00EC4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ED">
              <w:rPr>
                <w:rFonts w:ascii="Times New Roman" w:eastAsia="Times New Roman" w:hAnsi="Times New Roman" w:cs="Times New Roman"/>
                <w:sz w:val="24"/>
                <w:szCs w:val="24"/>
              </w:rPr>
              <w:t>Монументально-декоративное искусство</w:t>
            </w:r>
          </w:p>
        </w:tc>
        <w:tc>
          <w:tcPr>
            <w:tcW w:w="3686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654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405BAA" w:rsidTr="00EC4455">
        <w:tc>
          <w:tcPr>
            <w:tcW w:w="4077" w:type="dxa"/>
          </w:tcPr>
          <w:p w:rsidR="00405BAA" w:rsidRPr="00330AED" w:rsidRDefault="00405BAA" w:rsidP="00EC4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3686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654" w:type="dxa"/>
          </w:tcPr>
          <w:p w:rsidR="00405BAA" w:rsidRPr="008B4A22" w:rsidRDefault="00405BAA" w:rsidP="00EC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2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</w:tbl>
    <w:p w:rsidR="00405BAA" w:rsidRDefault="00405BAA" w:rsidP="00405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BAA" w:rsidRPr="005F61F0" w:rsidRDefault="00405BAA" w:rsidP="00405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1F0">
        <w:rPr>
          <w:rFonts w:ascii="Times New Roman" w:eastAsia="Times New Roman" w:hAnsi="Times New Roman" w:cs="Times New Roman"/>
          <w:b/>
          <w:sz w:val="28"/>
          <w:szCs w:val="28"/>
        </w:rPr>
        <w:t>Англоязычные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F61F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поступающих иностранных граждан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936"/>
        <w:gridCol w:w="2126"/>
        <w:gridCol w:w="2126"/>
        <w:gridCol w:w="2552"/>
        <w:gridCol w:w="4819"/>
      </w:tblGrid>
      <w:tr w:rsidR="00405BAA" w:rsidTr="00EC4455">
        <w:tc>
          <w:tcPr>
            <w:tcW w:w="3936" w:type="dxa"/>
            <w:vMerge w:val="restart"/>
          </w:tcPr>
          <w:p w:rsidR="00405BAA" w:rsidRDefault="00405BAA" w:rsidP="00EC4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5BAA" w:rsidRDefault="00405BAA" w:rsidP="00EC4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5BAA" w:rsidRDefault="00405BAA" w:rsidP="00EC4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5BAA" w:rsidRDefault="00405BAA" w:rsidP="00EC4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5BAA" w:rsidRDefault="00405BAA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23" w:type="dxa"/>
            <w:gridSpan w:val="4"/>
          </w:tcPr>
          <w:p w:rsidR="00405BAA" w:rsidRDefault="00405BAA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скидок</w:t>
            </w:r>
          </w:p>
        </w:tc>
      </w:tr>
      <w:tr w:rsidR="00405BAA" w:rsidTr="00EC4455">
        <w:tc>
          <w:tcPr>
            <w:tcW w:w="3936" w:type="dxa"/>
            <w:vMerge/>
            <w:vAlign w:val="center"/>
          </w:tcPr>
          <w:p w:rsidR="00405BAA" w:rsidRPr="0064065F" w:rsidRDefault="00405BAA" w:rsidP="00EC4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BAA" w:rsidRDefault="00405BAA" w:rsidP="00EC44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имеет сумму балов ЕГЭ или внутренни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вступительных испытаний  до 10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</w:t>
            </w:r>
          </w:p>
        </w:tc>
        <w:tc>
          <w:tcPr>
            <w:tcW w:w="2126" w:type="dxa"/>
          </w:tcPr>
          <w:p w:rsidR="00405BAA" w:rsidRDefault="00405BAA" w:rsidP="00EC44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имеет сумму балов ЕГЭ или внутренн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 вступительных испытаний от 101  до 15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>0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два </w:t>
            </w:r>
            <w:r w:rsidRPr="0008680E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экзамена</w:t>
            </w:r>
          </w:p>
        </w:tc>
        <w:tc>
          <w:tcPr>
            <w:tcW w:w="2552" w:type="dxa"/>
          </w:tcPr>
          <w:p w:rsidR="00405BAA" w:rsidRPr="000F211A" w:rsidRDefault="00405BAA" w:rsidP="00EC44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имеет сумму балов ЕГЭ и (или) внутренн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 вступительных испытаний от 151</w:t>
            </w:r>
            <w:r w:rsidRPr="0032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более баллов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r w:rsidRPr="0032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405BAA" w:rsidRDefault="00405BAA" w:rsidP="00EC4455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3499">
              <w:rPr>
                <w:rFonts w:ascii="Times New Roman" w:hAnsi="Times New Roman" w:cs="Times New Roman"/>
                <w:sz w:val="20"/>
              </w:rPr>
              <w:t>Обучающийся</w:t>
            </w:r>
            <w:proofErr w:type="gramEnd"/>
            <w:r w:rsidRPr="00323499">
              <w:rPr>
                <w:rFonts w:ascii="Times New Roman" w:hAnsi="Times New Roman" w:cs="Times New Roman"/>
                <w:sz w:val="20"/>
              </w:rPr>
              <w:t xml:space="preserve"> является выпускником факультета СПО ИРНИТУ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3234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23499">
              <w:rPr>
                <w:rFonts w:ascii="Times New Roman" w:hAnsi="Times New Roman" w:cs="Times New Roman"/>
                <w:sz w:val="20"/>
              </w:rPr>
              <w:t>Обучающийся</w:t>
            </w:r>
            <w:proofErr w:type="gramEnd"/>
            <w:r w:rsidRPr="00323499">
              <w:rPr>
                <w:rFonts w:ascii="Times New Roman" w:hAnsi="Times New Roman" w:cs="Times New Roman"/>
                <w:sz w:val="20"/>
              </w:rPr>
              <w:t xml:space="preserve"> прошел обучение на международном подготовительном факультете ФГБОУ ВО «ИРНИТУ»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05BAA" w:rsidRPr="000F211A" w:rsidRDefault="00405BAA" w:rsidP="00EC44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F21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0F21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прошел обучение на подготовительных курсах ФГБОУ ВО «ИРНИТУ»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3039C" w:rsidTr="00EC4455">
        <w:tc>
          <w:tcPr>
            <w:tcW w:w="3936" w:type="dxa"/>
          </w:tcPr>
          <w:p w:rsidR="00B3039C" w:rsidRDefault="00B3039C" w:rsidP="00EC4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</w:tcPr>
          <w:p w:rsidR="00B3039C" w:rsidRDefault="00B3039C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126" w:type="dxa"/>
          </w:tcPr>
          <w:p w:rsidR="00B3039C" w:rsidRDefault="00B3039C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52" w:type="dxa"/>
          </w:tcPr>
          <w:p w:rsidR="00B3039C" w:rsidRDefault="00B3039C" w:rsidP="00083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4819" w:type="dxa"/>
          </w:tcPr>
          <w:p w:rsidR="00B3039C" w:rsidRDefault="00B3039C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3039C" w:rsidTr="00EC4455">
        <w:tc>
          <w:tcPr>
            <w:tcW w:w="3936" w:type="dxa"/>
          </w:tcPr>
          <w:p w:rsidR="00B3039C" w:rsidRDefault="00B3039C" w:rsidP="00EC4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126" w:type="dxa"/>
          </w:tcPr>
          <w:p w:rsidR="00B3039C" w:rsidRDefault="00B3039C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126" w:type="dxa"/>
          </w:tcPr>
          <w:p w:rsidR="00B3039C" w:rsidRDefault="00B3039C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52" w:type="dxa"/>
          </w:tcPr>
          <w:p w:rsidR="00B3039C" w:rsidRDefault="00B3039C" w:rsidP="00083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4819" w:type="dxa"/>
          </w:tcPr>
          <w:p w:rsidR="00B3039C" w:rsidRDefault="00B3039C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3039C" w:rsidTr="00EC4455">
        <w:tc>
          <w:tcPr>
            <w:tcW w:w="3936" w:type="dxa"/>
          </w:tcPr>
          <w:p w:rsidR="00B3039C" w:rsidRDefault="00B3039C" w:rsidP="00EC4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2126" w:type="dxa"/>
          </w:tcPr>
          <w:p w:rsidR="00B3039C" w:rsidRDefault="00B3039C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126" w:type="dxa"/>
          </w:tcPr>
          <w:p w:rsidR="00B3039C" w:rsidRDefault="00B3039C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52" w:type="dxa"/>
          </w:tcPr>
          <w:p w:rsidR="00B3039C" w:rsidRDefault="00B3039C" w:rsidP="00083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4819" w:type="dxa"/>
          </w:tcPr>
          <w:p w:rsidR="00B3039C" w:rsidRDefault="00B3039C" w:rsidP="00EC4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405BAA" w:rsidRDefault="00405BAA" w:rsidP="00405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E7F" w:rsidRDefault="00224E7F" w:rsidP="00D02117"/>
    <w:sectPr w:rsidR="00224E7F" w:rsidSect="006D65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A9" w:rsidRDefault="00DD53A9" w:rsidP="00D02117">
      <w:pPr>
        <w:spacing w:after="0" w:line="240" w:lineRule="auto"/>
      </w:pPr>
      <w:r>
        <w:separator/>
      </w:r>
    </w:p>
  </w:endnote>
  <w:endnote w:type="continuationSeparator" w:id="0">
    <w:p w:rsidR="00DD53A9" w:rsidRDefault="00DD53A9" w:rsidP="00D0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A9" w:rsidRDefault="00DD53A9" w:rsidP="00D02117">
      <w:pPr>
        <w:spacing w:after="0" w:line="240" w:lineRule="auto"/>
      </w:pPr>
      <w:r>
        <w:separator/>
      </w:r>
    </w:p>
  </w:footnote>
  <w:footnote w:type="continuationSeparator" w:id="0">
    <w:p w:rsidR="00DD53A9" w:rsidRDefault="00DD53A9" w:rsidP="00D02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17"/>
    <w:rsid w:val="0001588C"/>
    <w:rsid w:val="00102F12"/>
    <w:rsid w:val="001759D7"/>
    <w:rsid w:val="00182DD6"/>
    <w:rsid w:val="001A3B3D"/>
    <w:rsid w:val="00224E7F"/>
    <w:rsid w:val="00271FF8"/>
    <w:rsid w:val="003D5B66"/>
    <w:rsid w:val="00405BAA"/>
    <w:rsid w:val="00435DA1"/>
    <w:rsid w:val="00597CD9"/>
    <w:rsid w:val="00726DB6"/>
    <w:rsid w:val="008573BE"/>
    <w:rsid w:val="00992EBB"/>
    <w:rsid w:val="00AD00A5"/>
    <w:rsid w:val="00B16FDF"/>
    <w:rsid w:val="00B268B5"/>
    <w:rsid w:val="00B3039C"/>
    <w:rsid w:val="00B65BFB"/>
    <w:rsid w:val="00CF15E4"/>
    <w:rsid w:val="00D02117"/>
    <w:rsid w:val="00D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0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117"/>
  </w:style>
  <w:style w:type="paragraph" w:styleId="a6">
    <w:name w:val="footer"/>
    <w:basedOn w:val="a"/>
    <w:link w:val="a7"/>
    <w:uiPriority w:val="99"/>
    <w:unhideWhenUsed/>
    <w:rsid w:val="00D0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117"/>
  </w:style>
  <w:style w:type="paragraph" w:customStyle="1" w:styleId="Default">
    <w:name w:val="Default"/>
    <w:rsid w:val="00405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Theme="minorEastAsia" w:hAnsi="Times New Roman PSMT" w:cs="Times New Roman PSM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0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117"/>
  </w:style>
  <w:style w:type="paragraph" w:styleId="a6">
    <w:name w:val="footer"/>
    <w:basedOn w:val="a"/>
    <w:link w:val="a7"/>
    <w:uiPriority w:val="99"/>
    <w:unhideWhenUsed/>
    <w:rsid w:val="00D0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117"/>
  </w:style>
  <w:style w:type="paragraph" w:customStyle="1" w:styleId="Default">
    <w:name w:val="Default"/>
    <w:rsid w:val="00405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Theme="minorEastAsia" w:hAnsi="Times New Roman PSMT" w:cs="Times New Roman PSM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4</cp:revision>
  <dcterms:created xsi:type="dcterms:W3CDTF">2018-06-20T05:46:00Z</dcterms:created>
  <dcterms:modified xsi:type="dcterms:W3CDTF">2018-06-20T06:00:00Z</dcterms:modified>
</cp:coreProperties>
</file>