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F" w:rsidRPr="0086623F" w:rsidRDefault="0086623F" w:rsidP="00866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23F">
        <w:rPr>
          <w:rFonts w:ascii="Times New Roman" w:eastAsia="Times New Roman" w:hAnsi="Times New Roman" w:cs="Times New Roman"/>
          <w:b/>
          <w:bCs/>
          <w:sz w:val="27"/>
          <w:szCs w:val="27"/>
        </w:rPr>
        <w:t>4. ИННОВАЦИОННАЯ ДЕЯТЕЛЬНОСТЬ УНИВЕРСИТЕТА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В декабре 2000 года по инициативе ректора профессора Головных И.М., на Ученом совете ИрГТУ утверждена “Концепция научно-технической политики университета на 2001-2005 г.г.”, согласно которой главным вектором развития ИрГТУ принято создание на его основе </w:t>
      </w:r>
      <w:r w:rsidRPr="0086623F">
        <w:rPr>
          <w:rFonts w:ascii="Times New Roman" w:eastAsia="Times New Roman" w:hAnsi="Times New Roman" w:cs="Times New Roman"/>
          <w:i/>
          <w:iCs/>
          <w:sz w:val="24"/>
          <w:szCs w:val="24"/>
        </w:rPr>
        <w:t>инновационного университета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i/>
          <w:iCs/>
          <w:sz w:val="24"/>
          <w:szCs w:val="24"/>
        </w:rPr>
        <w:t>Инновационный университет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866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университет предпринимательского типа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, для которого основными видами деятельности являются научная и образовательная деятельность на основе инновационных технологий и принципов управления. Основными профильными рынками для вуза предпринимательского типа являются рынок образовательных услуг и подготовки специалистов, рынок интеллектуального труда и наукоемкой продукции, научного обслуживания и консалтинговых услуг.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Фундаментом университета предпринимательского типа является созданные под руководством ректора научно-технологический парк “Технопарк ИрГТУ” и инновационная инфраструктура университета.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1. Научно-технологический парк Иркутского государственного технического университета «Технопарк ИрГТУ»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Организационная структура Технопарка ИрГТУ определяется спецификой его деятельности и состоит из: региональных инновационных структур; предприятий наукоемкого бизнеса; IT- структур.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i/>
          <w:iCs/>
          <w:sz w:val="24"/>
          <w:szCs w:val="24"/>
        </w:rPr>
        <w:t>В состав технопарка ИрГТУ входят: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структур;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наукоемкого бизнеса;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IT-структур;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проблемных, исследовательских и испытательных лабораторий;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учебно-научно-производственных центров,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проектных бюро; инкубатор малого бизнеса, центр коллективного пользования и другие структуры, созданные для качественного повышения эффективности научных разработок ИрГТУ на основе их коммерциализации.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Общее руководство Технопарком ИрГТУ осуществляет ректор. Структура Технопарка ИрГТУ представлена на рис.24.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1.1. Региональные структуры, входящие в состав Технопарка ИрГТУ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 - Региональный центр развития инновационной деятельности;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 - Региональная школа инновационного менеджмента;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 -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Байкальский центр трансфера технологий;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 -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Иркутское представительство европейского венчурного фонда ETIRС;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 - Региональный коучинг центр; 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 - Иркутский региональный инновационно - сервисный центр лесопромышленного комплекса; 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 - Региональный центр Сибирского федерального округа по кадастру движимого имущества;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 - Восточно-Сибирское региональное инновационное отделение Европейского центра по качеству.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центр развития инновационной деятельности ИрГТУ в 2006 году практически осуществил: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>1) Анализ имеющегося инновационного потенциала и инфраструктуры, разработка предложений по активизации инновационной деятельности в Иркутской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исследования была сформирована база объектов интеллектуальной собственности организаций Иркутской области; выявлены и рекомендованы для коммерциализации наиболее перспективные разработки; проведено исследование инновационного потенциала Иркутской области;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 Байкальский центр трансфера технологий;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передано в промышленное освоение четыре технологии; создана и заполнена информационная база данных по инновационному потенциалу региона; проведено исследование и подготовлены предложения по развитию инновационной инфраструктуры в регионе.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Научно-исследовательская работа проводилась в рамках ФЦНТП «Исследования и разработки по приоритетным направлениям развития науки и техники на 2002-2006 гг.». На выполнение работы от Федерального агентства по науке и инновациям было получено 2 000 000 рублей.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3"/>
      </w:tblGrid>
      <w:tr w:rsidR="0086623F" w:rsidRPr="0086623F" w:rsidTr="0086623F">
        <w:trPr>
          <w:tblCellSpacing w:w="7" w:type="dxa"/>
        </w:trPr>
        <w:tc>
          <w:tcPr>
            <w:tcW w:w="0" w:type="auto"/>
            <w:vAlign w:val="center"/>
            <w:hideMark/>
          </w:tcPr>
          <w:p w:rsidR="0086623F" w:rsidRPr="0086623F" w:rsidRDefault="0086623F" w:rsidP="0086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2752090"/>
                  <wp:effectExtent l="19050" t="0" r="0" b="0"/>
                  <wp:docPr id="1" name="iimg_-1598563906" descr="park2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-1598563906" descr="park2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7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2) Исследование условий создания и функционирования венчурного фонда с государственным участием в Сибирском федеральном округе.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В результате исследования были разработаны руководство по управлению проектами в венчурном фонде; методические рекомендации по управлению рисками инвестиционного проекта, реализуемого в венчурном фонде; бизнес-план венчурного фонда.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Научно-исследовательская работа проводилась в рамках ФЦНТП «Исследования и разработки по приоритетным направлениям развития науки и техники на 2002-2006 гг.». На выполнение работы от Федерального агентства по науке и инновациям было получено 1 000 000 рублей.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>3) Выполнение работ по региональному инновационному проекту: Региональный центр развития инновационной деятельности ИрГТУ в соответствии с Соглашением о предоставлении субсидии №05-50-198/6 от 05.05.2006 г. с Администрацией Иркутской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проекта осуществлялись 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разработка методической документации по организации и проведению Первой Байкальской Ярмарки инновационно-инвестиционных проектов;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обновление Каталога инновационных и научно-технических проектов «Инновационный потенциал Байкальского региона»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обновление Справочника по инноватике;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организация работы по выпуску «Инновационного бюллетеня»;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подготовка к изданию и выпуск методических рекомендаций по разработке инновационных проектов;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организация работы по осуществлению технологического аудита разработок в Иркутской области;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организация работы по осуществлению фандрайзинга;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организация и проведение совместно с ЗАО «Техноконсалт-Менеджмент» (г.Москва) семинаров «Управление созданием и выведением на рынок нового товара (услуги) и «Повышение квалификации молодых кандидатов наук в сфере подготовки, организации и проведения научных исследований, имеющих целью коммерциализацию полученных научных результатов»;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организация и проведение совместно с Региональным бюро поддержки программ сотрудничества ЕС – Россия (г.Новосибирск) семинара «Управление проектами»;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выполнение организационной, координационной и консалтинговой работы, содействие субъектам инновационной деятельности в выполнении инновационных и инвестиционных проектов.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На выполнение проекта было получено в форме субсидии 1 000 000 рублей.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Финансовый отчёт о выполнении проекта был успешно сдан в Департамент финансового обеспечения Администрации Иркутской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4) Выполнение координационной работы по взаимодействию с венчурным фондом Европейский Технологический и Инвестиционный Исследовательский Центр (ETIRC). В рамках сотрудничества с фондом организован визит в университет Председателя совета директоров голландского венчурного фонда ETIRC, профессора Рула Пипера. Во время визита состоялась встреча Рула Пипера с ректором университета Головных И.М., знакомство с Технопарком  ИрГТУ, а также открытая лекция «Инновации и венчурный бизнес».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ETRIC открыл в ИрГТУ Иркутское представительство своего фонда.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5) Участие в региональных выставках «Инновации для экономики и социальной сферы» и «Дни предпринимательства Иркутской области». В рамках выставок организованы и проведены семинары: «Фандрайзинг для инновационных предприятий» и «Практический семинар по технологическому аудиту».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6) Участие во II-ом Российском венчурном форуме, в рамках которого прошла VII Российская венчурная ярмарка. В этом году на Форуме работали владельцы и топ-менеджеры более  100 инновационных компаний малого и среднего высокотехнологичного бизнеса и около 120 инвесторов - представителей венчурных фондов и фондов прямого инвестирования, бизнес-ангелов, банковских и иных инвестиционных институтов. Всего на Форуме работали более 700 делегатов.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Специалисты Регионального центра развития инновационной деятельности приняли участие в симпозиуме Коучинг-центров по венчурному предпринимательству и Всероссийском совещании Центров Трансфера Технологий, которые прошли в рамках Форума.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На венчурном форуме сотрудниками центра был получен курс обучения предпринимательству «Прямые инвестиции и венчурный капитал», разработанный Европейской Ассоциацией Венчурного Инвестирования и переданный Российской Ассоциации Прямого и Венчурного Инвестирования. ИрГТУ вошёл в первую шестёрку вузов России, получивших такой курс.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1.2. Предприятия наукоемкого бизнеса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университете и с его участием в структуре Технопарка ИрГТУ учреждены следующие предприятия наукоемкого бизнеса: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ЗАО НПФ “Восток-ТОР”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  - директор к.т.н., доцент Майзель И.Г.;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ООО НТЛ «ТОМС»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д.т.н., профессор Федотов К.В.;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ООО «АРТЕФАКТ»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профессор Пальчинский В.Г.;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ООО «Байкалгеосервис»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к.т.н., доцент Охотин А.Л.;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ООО «Байкальский горно-технический центр»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проф. Загибалов А.В.;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ООО ИЦ «Энергоэффективность»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– к.т.н., доцент Толстой М.Ю.;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ООО «ИЦ Экспертизы и управления недвижимостью»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проф. Пешков В.В.;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ИТЦ «Корпорация ИРКУТ»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 к.т.н., доцент Юшин В.А.;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АНО "Головной аттестационный центр ВСР НАКС"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– директор профессор Нестеренко Н.А.;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«Архитектурные мастерские»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профессор Козлов В.В.;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r w:rsidRPr="0086623F">
        <w:rPr>
          <w:rFonts w:ascii="Times New Roman" w:eastAsia="Times New Roman" w:hAnsi="Times New Roman" w:cs="Times New Roman"/>
          <w:sz w:val="24"/>
          <w:szCs w:val="24"/>
          <w:u w:val="single"/>
        </w:rPr>
        <w:t>ООО НПФ «Сольвей-Байкал»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- директор, к.х.н. Лукьянов А.А.;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12. ООО "Промавтоматика" – директор к.т.н. Шелехов И.Ю.;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13. ОАО "Иркутский завод дорожных машин" – директор Дынкин Е.Ц.;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14. ЗАО "Метрологический центр энергоресурсов", – директор д.т.н., проф. Шильдин В.В.;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15. ООО "Инновационный центр Энергометр"; - директор Хан В.В.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16. ООО «Опытный завод ИрГТУ» – директор к.т.н. Шелехов И.Ю.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Объем финансирования на предприятиях наукоемкого бизнеса ИрГТУ увеличился с 20,7 млн. руб. в 2002 году, до 196,5 млн. руб., к концу 2006 года. Динамика изменения финансовых объемов, освоенных предприятиями наукоемкого бизнеса ИрГТУ в период с 2002 по 2006 г.г. представлена на Рис. 25.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562225"/>
            <wp:effectExtent l="19050" t="0" r="0" b="0"/>
            <wp:docPr id="2" name="iimg_-47651336" descr="ris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-47651336" descr="ris4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Динамика изменения финансовых показателей предприятий наукоемкого бизнеса ИрГТУ за 5 лет приведена в таблице 14. Её анализ показывает, что безусловным лидером среди предприятий является ООО НТЛ «ТОМС», руководитель д.т.н., профессор Федотов К.В. Объем финансовых средств, освоенных этим предприятием увеличился с 20,7 млн. руб. в 2002 году, до 144,5 млн. руб. в 2006 году (т.е. в 7 раз).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Хорошую динамику увеличения финансовых показателей имеет молодое предприятие ООО «Байкалгеосервис», руководитель к.т.н., доцент Охотин А.Л.  Это предприятие увеличило объемы финансовых средств в 2006 году, по сравнению с результатами 2005 года, более чем в 3 раза. 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4839335"/>
            <wp:effectExtent l="19050" t="0" r="0" b="0"/>
            <wp:docPr id="3" name="iimg_96259912" descr="ris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96259912" descr="ris4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3. Работа по охране объектов интеллектуальной собственности ИрГТУ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Анализ данных, представленных в таблице 15, показывает, что количество патентов РФ, зарегистрированных на имя ИрГТУ с января 2002 по декабрь 2006 гг. возросло с 69 до 115, т.е. на 40%. Количество ежегодно получаемых охранных документов на изобретения и полезные модели, а также о регистрации программ для ЭВМ за 5 лет увеличилось с 8 до 34, т.е. более чем в 4  раза.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Патентным отделом ИрГТУ в 2006 году оформлено 34 заявки на получение патентов РФ и официальную регистрацию программ.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3175" cy="2907030"/>
            <wp:effectExtent l="19050" t="0" r="0" b="0"/>
            <wp:docPr id="4" name="iimg_209872537" descr="ris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209872537" descr="ris4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734310"/>
            <wp:effectExtent l="19050" t="0" r="0" b="0"/>
            <wp:docPr id="5" name="iimg_398746274" descr="ris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398746274" descr="ris4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показателей активности защиты интеллектуальной собственности на факультетах ИрГТУ в период с 2002 по 2006 гг. представленных в таблице 16 убедительно показывает, что абсолютными лидерами в данном направлении работы являются факультеты «Технологии и компьютеризации машиностроения» и «Химико-металлургический».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Необходимо усилить работу в области защиты интеллектуальной собственности также факультетам Бизнеса и управления, и Права, социологии и СМИ, занимающим последние места в таблице 16.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На имя ИрГТУ в 2006 г. получено 20 патентов РФ на изобретения и 19 решений Патентного ведомства о выдаче патентов РФ по ранее поданным заявкам. На стадии рассмотрения экспертизой в ФИПС находятся 23 заявки. На конец декабря 2006 г. на имя ИрГТУ зарегистрировано 115 патентов РФ на изобретения, и 2 свидетельства на полезные модели. В настоящее время ИрГТУ поддерживает в силе 52 патента РФ на изобретения и полезную модель за счет внебюджетных средств университета.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Отобран, откорректирован и готовится к печати материал по научно-техническим разработкам сотрудников университета для издания ”Каталога разработок ИрГТУ-2006”,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включающего также информацию по образовательным услугам и услугам по проведению НИОКР. Аналогичная информация подготовлена для  размещения её в Интернете на сайте ИрГТУ.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К сожалению, в университете не реализуется практика заключения лицензионных соглашений на разработки, защищённые патентами РФ на изобретения. В связи с этим необходимо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ужесточить контроль при заключении хоздоговорных работ на внедрение разработок, имеющих правовую защиту.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4. Подготовка специалистов для инновационной деятельности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Учитывая тенденцию устойчивого экономического развития Российской Федерации и растущую потребность в подготовке специалистов для инновационной деятельности в научной, образовательной, предпринимательской и промышленной сферах, в Иркутском государственном техническом университете (ИрГТУ) при поддержке администрации ГубернатораИркутской области создана и работает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Региональная школа инновационного менеджмента (РШИМ).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Объем обучения в РШИМ составляет 300 час (аудиторные занятий - 120 часов, самостоятельная работа- 180 часов). Второй выпуск слушателей РШИМ состоялся в апреле 2006 г. В 2005 г. РШИМ ИрГТУ получала областную финансовую поддержку в форме субсидии, выиграв грант Администрации Губернатора области. В 2006 г. РШИМ ИрГТУ вновь получила областную финансовую поддержку в форме субсидии, повторно выиграв грант Администрации Губернатора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С 1 сентября 2005 г. произведен второй набор 27 слушателей из руководителей, заместителей руководителей, руководителей среднего звена и специалистов следующих организаций: Иркутского научного центра Сибирского отделения Российской Академии наук; Восточно-Сибирского научного центра Сибирского отделения Российской Академии Медицинских наук; Иркутского научно-исследовательского и конструкторского института химического и нефтяного машиностроения; Иркутского высшего военного авиационное инженерное училища; Иркутского государственного технического университета; администрации Губернатора Иркутской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Третий выпуск слушателей РШИМ состоится в апреле 2007 г.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096135"/>
            <wp:effectExtent l="19050" t="0" r="0" b="0"/>
            <wp:docPr id="6" name="iimg_435192820" descr="ris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435192820" descr="ris4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3175" cy="2863850"/>
            <wp:effectExtent l="19050" t="0" r="0" b="0"/>
            <wp:docPr id="7" name="iimg_547260125" descr="ris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547260125" descr="ris4-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286000"/>
            <wp:effectExtent l="19050" t="0" r="0" b="0"/>
            <wp:docPr id="8" name="iimg_736814630" descr="ris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736814630" descr="ris4-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1984375"/>
            <wp:effectExtent l="19050" t="0" r="0" b="0"/>
            <wp:docPr id="9" name="iimg_970692424" descr="ris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970692424" descr="ris4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Профессорско-преподавательский состав РШИМ (рис.30) сформирован из ведущих высококвалифицированных практико-ориентированных преподавателей ИрГТУ, руководителей департаментов администрации Иркутской области, Инспекции Федеральной налоговой службы, банковских структур, патентных организаций. Многие из них являются Действительными членами и Членами-корреспондентами Российских Академий наук; имеющих ученые степени докторов и кандидатов экономических и технических наук; звания профессоров, доцентов, Заслуженных экономистов РФ, обладающих актуальной информацией о современных тенденциях развития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>инновационной и инвестиционной деятельности региона и страны в целом, состоянии и потребностях учебных, научных и производственных организаций, об эффективных решениях по оптимизации наукоемкого бизнеса; опытом преподавательской и консультационной деятельности в области инновационной деятельности; теоретическим и практическим опытом фундаментальной подготовки и реализации проектов; опытом управления хозяйствующими субъектами Иркутской области; тесными взаимосвязями в сфере инновационной и инвестиционной деятельности в промышленном, коммерческом, учебном и научном секторах Восточно-Сибирского региона.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208530"/>
            <wp:effectExtent l="19050" t="0" r="0" b="0"/>
            <wp:docPr id="10" name="iimg_-230403585" descr="ris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-230403585" descr="ris4-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проекты слушателей РШИМ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«Технологический комплекс очистки газоходов», «Теледиагностические кроулеры для обследования трубопроводов», «Оборудование для очистки и восстановления трубопроводов»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успешно реализуются ЗАО НПФ “ВОСТОК-ТОР” на крупных промышленных объектах Иркутской области: АНХК г. Ангарск, БРАЗ г. Братск. Данные инновационные разработки были представлены и вызвали большой интерес на международных выставках в КНР и Монголии. В результате были подписаны Соглашения с инновационно-коммерческими центрами по изучению, обмену опытом в области наукоемких технологий, по очистке труб и нанесению защитных покрытий и внедрению их.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Инновационный проект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«Охранные технологии лаборатории УНПЦ «Автотехнопарк» при ИрГТУ»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применен при разработке и опытном производстве автомобильных сигнализаций, которыми заинтересовались инвесторы в г. Иркутске и г. Москве.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Инновационный проект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«Организация производства сварочных электродов в Восточно-Сибирском регионе с использованием местного сырья»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реализуется на базе Головного аттестационного центра Восточно-Сибирского региона Национального аттестационного комитета по сварочному производству при ИрГТУ с использованием производственно-технологической базы 19 предприятий, на которых располагаются аттестационные пункты ГАЦ ВСР: Республика Саха (Якутия), Бурятия, Иркутская и Читинская области. Изготовлена опытно-промышленная партия электродов с более низкой стоимостью по сравнению с аналогичными отечественными и зарубежными электродами благодаря изменениям в технологии и использованию местных источников сырья.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Инновационный проект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«Производство негорючих теплоизоляционных блоков «Огнестоп»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производителями строительных материалов г. Иркутска и г. Ангарска, как перспективный и экономически эффективный для внедрения в опытное и в случае получения положительных результатов в серийное производство для реализации на рынке строительных материалов.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Инновационный проект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«Оценка эффективности эксплуатации радио-оптического комплекса для координированного мониторинга космических объектов различной природы и параметров околоземного космического пространства»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Институтом солнечно-земной физики (ИСЗФ) СО РАН, как уникальный перспективный инновационный продукт для ВПК, МЧС РФ и гидрометеослужб федерального и регионального значений. Ведутся работы по коммерческой доводке продукта к требованиям потенциальных потребителей.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Инновационный проект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 производства высококачественных гуминовых препаратов из окисленных бурых углей Иркутской области»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проходит доработку в ОАО «Иргиредмет» для последующей реализации потенциально заявленным покупателям.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С учетом перспективной значимости и высокого уровня профессиональной подготовки специалистов в области инновационной деятельности для эффективного развития экономики Иркутской области, РШИМ планирует: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1. Расширение и корректировку учебных курсов по программе «Инновационный менеджмент», как по методическому наполнению, так и по их количеству.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2. Формирование учебно-методических и тренинговых учебных комплексов по каждой дисциплине учебных планов РШИМ и перевод их в электронный и печатный вид.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3. Привлечение в образовательный процесс высококвалифицированных практикоориентированных преподавателей, успешных руководителей инновационных предприятий, департаментов Администрации губернатора Иркутской области и других инфраструктурных составляющих региональной инновационной системы, а также из г. Санкт-Петербурга, Москвы, Новосибирска и Томска.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4. Проведение обучения слушателей с использованием имеющихся в распоряжении РШИМ современных мультимедийных и компьютерных средств по различным формам обучения - как очной, так и заочной с использованием технологии дистанционного обучения.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5. Проведение научно-технологических стажировок профессорско-преподавательского состава и слушателей на предприятиях наукоемкого бизнеса и инновационной инфраструктуры в России и за рубежом.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6. Формирование инновационной образовательной «бизнес-триады», специализированной на подготовке исследователей-разработчиков, маркетологов и менеджеров инновационной деятельности.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7. Формирование современного информационного обеспечения деятельности РШИМ, в т.ч. организация телемостов и видеоконференций с ведущими инновационными центрами.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8. Осуществление целевой и корпоративной подготовки кадров в области управления инновационной деятельностью для администраций региональных и муниципальных образований, промышленных и коммерческих предприятий и организаций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9. Выявление в процессе обучения талантливых носителей инновационных решений и привлечение их в развитие инновационного потенциала ИрГТУ.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10. Организацию непрерывного мониторинга подготовки, рыночной доводки и коммерческой реализации инновационных проектов выпускников РШИМ, их карьерного роста по результатам полученных знаний и умений с целью перспективного развития инновационного потенциала Иркутской области.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выставочной деятельности ИрГТУ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В данном разделе приведен анализ участия подразделений и инновационных структур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>ИрГТУ во внешних выставках, основой которых является представление и реклама инновационных разработок. (Внутренние выставки ИрГТУ не учитывались) Основу выставочных экспонатов ИрГТУ составляют инновационные разработки его преподавателей, сотрудников, аспирантов и студентов. Большая часть инновационных разработок представлена в виде инновационных проектов, которые регулярно участвовали в выставках и конкурсах различного уровня, в том числе и за рубежом (Бельгии, КНР).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В 2006 году ИрГТУ принял участие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в 15 выставках Сибэкспоцентра: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В четырех международных выставках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1. Международная туристическая выставка «Байкалтур»-01-08.03.06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2. Сиблесопользование – 06-09.09.06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3. Сибинфоком. Системы защиты- 17-21.10.06.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4. Энергосбережение: технологии, приборы, оборудование.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В одиннадцати областных и региональных выставках: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1. Инновации для экономики и социальной сферы- 02-04.02.06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2. Транспорт и дороги Сибири- 18-21.04.06.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3.Индустрия красоты – 25-28.04.06.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4. Сибнедропользование – 19-22.09.06.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5. Малый бизнес:возможности и перспективы- 27-29.08.06 (региональная)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6. Байкальская строительная неделя – 17-20.05.06 (региональная)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7. Стройинновации: технологии материалы – 31.05-03.06 (региональная)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8. Фестиваль рекламы и дизайна –16-19.06.06.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9. Сибирь и Дальний Восток – 19-22.09.06.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10. Земля Иркутская – 04-06.10.06.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11. Интерьер. Комфорт. Дизайн.- 08-12.12.06. (региональная)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Представлено 273 экспоната.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Получено 24 награды.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Из них ИрГТУ присуждено три Гран-при и три медали.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1. ИрГТУ- за представленные инновационные разработки в сфере развития строительной отрасли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2. ИрГТУ  -  за активную реализацию на региональном рынке комплекса региональных проектов.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3. ИрГТУ –  кафедре Промэкологии за новизну и практическую полезность представленных разработок 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Дипломов – 18.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Благодарственных писем – 3.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В рамках выставок проведено четыре круглых стола и три конференции.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активные подразделения ИрГТУ по итогам выставок: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Факультет Транспортных систем – декан Гусев И.Н.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Горный факультет – декан Тальгамер Б.Л.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Факультет-  Геологии, геоинформатики, геоэкологии – декан Верхозин И.И.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Институт Дизайна – руководитель Козлов В.В.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Кафедра – Промэкологии и безопасности жизнедеятельности - зав.каф. Тимофеева С.С.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Кафедра Дизайна – зав.каф.- Железняк О.Е.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НПЦ «Энергосбережение» - руководитель Толстой М.Ю.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Центр геолого-экологических исследований – руководитель Верхозин И.И.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Музей минералогии – директор Вахромеева Л.Д.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Факультеты: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Энергетический, Кибернетический – были проинформированы о профильных выставках, но участие не приняли. При этом, они имеют большой научный потенциал инновационных разработок и возможности принимать участие в большем количестве выставок Сибэкспоцентра.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ИрГТУ по результатам участия в международных инновационных выставках в 2006 году.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1. VI  Московский международный Салон инноваций и инвестиций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(г. Москва, ВВЦ, 7-10 февраля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Серебряная медаль и Диплом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 и науки РФ за разработку «Компьютерный стенд для диагностирования тормозных систем автомобилей».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Бронзовая медаль и Диплом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 и науки РФ за разработку «Аэратор для технологических процессов с широкой областью применения».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Дипломом III степени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службой по интеллектуальной собственности, патентам и товарным знакам за высокий уровень представленной разработки «Компьютерный стенд для диагностирования тормозных систем автомобилей».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2. I-ая Международная инновационная выставка «Ворота в Азию-2006»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(Монголия, г. Улан-Батор, 14 - 17 марта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Почетная грамота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Премьер-Министра Монголии за весомый вклад ИрГТУ в процесс монголо-российского образования и научно-технологического сотрудничества.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Президента Национальной торгово-промышленной палаты Монголии за высокий уровень представленных на выставке наукоемких технологий и разработок ИрГТУ.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Президента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торгово-промышленной палаты Монголии за активное участие ИрГТУ в развитии международных отношений России-Монголии.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Президента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Монгольской Академии наук за высокий уровень инновационной разработки «Компьютерный стенд для диагностирования тормозных систем автомобилей».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Президента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Монгольской Академии наук за вклад Региональной школы инновационного менеджмента ИрГТУ в развитие международной инновационной деятельности.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3. II Российско-Итальянская Конференция по инновационно-технологическому и промышленному сотрудничеству и презентация российских разработок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(Италия, г. Падуя, 16 - 17 марта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об инновационном потенциале ГОУ ВПО ИрГТУ включена Министерством образования и науки РФ в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Каталог ведущих мировых инновационных предприятий и организаций.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4. II-ая Международная инновационная выставка «Ворота в Азию-2006»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(Монголия, г. Улан-Батор, 29 - 31 мая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Почетная грамота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Премьер-Министра Монголии ректору ИрГТУ Головных И.М. за весомый вклад ИрГТУ в процесс монголо-российского образования и научно-технологического сотрудничества.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образования, культуры и науки Монголии за вклад ИрГТУ в развитие международного образовательного и научного сотрудничества между Монголией и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Президента Национальной торгово-промышленной палаты Монголии за высокий уровень представленного на выставке инновационного и образовательного потенциала.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Почетный знак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торгово-промышленной палаты Монголии.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Почетная грамота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участника выставки от Президента Национальной торгово-промышленной палаты Монголии.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образования, культуры и науки Монголии за высокий уровень оказания услуг МРЦПК ИрГТУ в сфере дополнительного профессионального образования для руководителей и специалистов предприятий Монголии.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Президента Национальной торгово-промышленной палаты Монголии за вклад МРЦПК ИрГТУ в процесс монголо-российского сотрудничества в области переподготовки и повышения квалификации специалистов для перспективного развития промышленного сектора экономики Монголии.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5. III Китайско-Российская выставка по науке и технике – Китайско-Российская ярмарка инновационных технологий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(КНР, г. Маньчжурия, 28 - 30 августа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Почетная грамота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Народного Правительства г. Маньчжурия с приглашением принять участие в работе четвертой Китайско-Российской выставке по науке и технике – Китайско-Российской ярмарке инновационных технологий в 2007 г.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6. Международная выставка-конференция по обмену специалистов и высоких технологий - 2006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(КНР, г. Шеньян, 21 - 23 сентября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Почетная грамота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Тяньхэского Общества с ограниченной ответственностью по производству стальных труб при Бэнсийской стальной и железной компании ректору ИрГТУ Головных И.М за вклад в процесс инновационного развития партнерских отношений.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Почетный знак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участника Международной выставки-конференции по обмену специалистов и высоких технологий - 2006.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Почетная медаль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участника Международной выставки-конференции по обмену специалистов и высоких технологий - 2006.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7. Российская национальная выставка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(КНР, г. Пекин, Международный выставочный центр, 8 - 13 ноября 2006 г.)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• Инновационные разработки ИрГТУ вошли в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Каталог инновационных технологий и разработок,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подготовленный Министерством образования и науки РФ.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• Информация об ИрГТУ, как о крупнейшем в Восточной Сибири государственном инновационном университетском комплексе, включена в 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каталог крупнейших инновационных компаний Российской Федерации.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 участника выставки от Оргкомитета Российской национальной выставки.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3F">
        <w:rPr>
          <w:rFonts w:ascii="Times New Roman" w:eastAsia="Times New Roman" w:hAnsi="Times New Roman" w:cs="Times New Roman"/>
          <w:sz w:val="24"/>
          <w:szCs w:val="24"/>
        </w:rPr>
        <w:t>Анализ рис. 31 результатов показывает, что начиная с 2002 года имеет место неуклонный рост количества наград, полученных университетом за участие в выставках.</w:t>
      </w:r>
    </w:p>
    <w:p w:rsidR="0086623F" w:rsidRPr="0086623F" w:rsidRDefault="0086623F" w:rsidP="0086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3175" cy="2708910"/>
            <wp:effectExtent l="19050" t="0" r="0" b="0"/>
            <wp:docPr id="11" name="iimg_-95557689" descr="ris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-95557689" descr="ris4-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по результатам инновационной деятельности выполненной за отчетный период: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 xml:space="preserve">- в университете создана обширная инновационная инфраструктура, которая эффективно работает не только в рамках ИрГТУ, но и во всей Иркутской области. На сегодняшний день университет является признанным лидером инновационной деятельности в регионе;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 созданный в ИрГТУ Технопарк включающий как внутри-университетские, так и региональные структуры, в том числе Региональный центр развития инновационной деятельности, Региональную школу инновационного менеджмента, Региональный коучинг-центр, Центр трансфера технологий и пр. качественно повысил эффективность научных разработок университета на основе их коммерциализации, а также эффективность подготовки молодых специалистов;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 работа по охране объектов интеллектуальной собственности ИрГТУ имеет положительную динамику. Для устойчивого развития университета необходимо как минимум на 30% ежегодно увеличивать количество получаемых патентов и свидетельств. Только в этом случае мы сможем повысить количество разрабатываемых инновационных проектов;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 в ИрГТУ сформирована университетская и региональная непрерывная система подготовки кадров для инновационной деятельности включающая: высшее профессиональное образование; послевузовское профессиональное образование и аспирантуру, дополнительное образование; повышение квалификации в области управления инновациями «Инновационный менеджмент» реализуемое Региональной школой инновационного менеджмента. Это позволило значительно повысить количество бизнес-планов и инновационных проектов, а также их качество;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 важным направлением инновационной деятельности является участие университета в выставочной деятельности. Это один из рейтинговых показателей инновационного вуза. Именно поэтому ИрГТУ регулярно экспонировал свои разработки в виде инновационных проектов, на форумах и выставках различного уровня, в том числе и за рубежом. Наиболее активными на выставках были структуры Технопарка ИрГТУ. Практически неиспользованный резерв повышения активности на выставках имеется на факультетах Кибернетики, Энергетическом.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Предложения: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повышения эффективности инновационной деятельности университета необходимо:</w:t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62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Pr="0086623F">
        <w:rPr>
          <w:rFonts w:ascii="Times New Roman" w:eastAsia="Times New Roman" w:hAnsi="Times New Roman" w:cs="Times New Roman"/>
          <w:sz w:val="24"/>
          <w:szCs w:val="24"/>
        </w:rPr>
        <w:t>- администрации ИрГТУ продолжить работу по развитию инновационной деятельности университета и расширению инновационной инфраструктуры за счет вовлечения новых факультетов и кафедр;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 руководителям подразделений ИрГТУ интенсифицировать работу по привлечению сотрудников, докторантов, аспирантов и студентов университета к выполнению инновационной деятельности, шире привлекать их к участию в конкурсах грантов, программ министерств и фондов, а также по расширению и укреплению интеграции с академическими институтами и промышленными предприятиями;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- руководителю Региональной школы инновационного менеджмента активизировать работу по привлечению авторов наукоемких технологий, продукции и услуг к обучению в РШИМ и разработке инновационных проектов;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 руководителю Регионального центра развития инновационной деятельности усилить работу по рекламированию инновационных разработок университета в специализированных каталогах и в сетях трансфера технологий;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 xml:space="preserve">- руководителям структур Технопарка ИрГТУ, руководителям подразделений университета, усилить работу коллективов по защите интеллектуальной собственности. Патентному отделу добиться ежегодного увеличения количества оформляемых заявок на патенты и свидетельства как минимум на 30%. 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 деканам факультетов Кибернетики и Энергетического, активизировать работу коллективов по разработке инновационных проектов и представлению их на выставках;</w:t>
      </w:r>
      <w:r w:rsidRPr="0086623F">
        <w:rPr>
          <w:rFonts w:ascii="Times New Roman" w:eastAsia="Times New Roman" w:hAnsi="Times New Roman" w:cs="Times New Roman"/>
          <w:sz w:val="24"/>
          <w:szCs w:val="24"/>
        </w:rPr>
        <w:br/>
        <w:t>- проректору по ИД и региональным структурам Технопарка ИрГТУ активизировать работу по повышению эффективности и развитию Технопарка.</w:t>
      </w:r>
    </w:p>
    <w:p w:rsidR="00BB627A" w:rsidRDefault="00BB627A"/>
    <w:sectPr w:rsidR="00BB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6623F"/>
    <w:rsid w:val="0086623F"/>
    <w:rsid w:val="00BB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623F"/>
    <w:rPr>
      <w:i/>
      <w:iCs/>
    </w:rPr>
  </w:style>
  <w:style w:type="character" w:styleId="a5">
    <w:name w:val="Strong"/>
    <w:basedOn w:val="a0"/>
    <w:uiPriority w:val="22"/>
    <w:qFormat/>
    <w:rsid w:val="008662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4650</Words>
  <Characters>26510</Characters>
  <Application>Microsoft Office Word</Application>
  <DocSecurity>0</DocSecurity>
  <Lines>220</Lines>
  <Paragraphs>62</Paragraphs>
  <ScaleCrop>false</ScaleCrop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2012-01-30T07:34:00Z</dcterms:created>
  <dcterms:modified xsi:type="dcterms:W3CDTF">2012-01-30T07:35:00Z</dcterms:modified>
</cp:coreProperties>
</file>